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6E6" w:rsidRDefault="001956E6" w:rsidP="001956E6">
      <w:pPr>
        <w:jc w:val="center"/>
        <w:rPr>
          <w:rFonts w:cstheme="minorHAnsi"/>
          <w:b/>
          <w:sz w:val="56"/>
          <w:szCs w:val="56"/>
        </w:rPr>
      </w:pPr>
    </w:p>
    <w:p w:rsidR="00970BE7" w:rsidRDefault="00970BE7" w:rsidP="001956E6">
      <w:pPr>
        <w:jc w:val="center"/>
        <w:rPr>
          <w:rFonts w:cstheme="minorHAnsi"/>
          <w:b/>
          <w:sz w:val="56"/>
          <w:szCs w:val="56"/>
        </w:rPr>
      </w:pPr>
    </w:p>
    <w:p w:rsidR="00970BE7" w:rsidRDefault="00970BE7" w:rsidP="009472C8">
      <w:pPr>
        <w:rPr>
          <w:rFonts w:cstheme="minorHAnsi"/>
          <w:b/>
          <w:sz w:val="56"/>
          <w:szCs w:val="56"/>
        </w:rPr>
      </w:pPr>
    </w:p>
    <w:p w:rsidR="00970BE7" w:rsidRDefault="00970BE7" w:rsidP="001956E6">
      <w:pPr>
        <w:jc w:val="center"/>
        <w:rPr>
          <w:rFonts w:cstheme="minorHAnsi"/>
          <w:b/>
          <w:sz w:val="56"/>
          <w:szCs w:val="56"/>
        </w:rPr>
      </w:pPr>
    </w:p>
    <w:p w:rsidR="00E83BE8" w:rsidRPr="009472C8" w:rsidRDefault="00E83BE8" w:rsidP="00E83BE8">
      <w:pPr>
        <w:jc w:val="center"/>
        <w:rPr>
          <w:sz w:val="52"/>
          <w:szCs w:val="52"/>
        </w:rPr>
      </w:pPr>
      <w:r>
        <w:rPr>
          <w:noProof/>
        </w:rPr>
        <mc:AlternateContent>
          <mc:Choice Requires="wps">
            <w:drawing>
              <wp:anchor distT="0" distB="0" distL="114300" distR="114300" simplePos="0" relativeHeight="251659264" behindDoc="0" locked="0" layoutInCell="1" allowOverlap="1" wp14:anchorId="06C42D21" wp14:editId="5932B8BD">
                <wp:simplePos x="0" y="0"/>
                <wp:positionH relativeFrom="margin">
                  <wp:posOffset>104775</wp:posOffset>
                </wp:positionH>
                <wp:positionV relativeFrom="page">
                  <wp:posOffset>5682090</wp:posOffset>
                </wp:positionV>
                <wp:extent cx="5562600" cy="1101725"/>
                <wp:effectExtent l="19050" t="19050" r="19050" b="22225"/>
                <wp:wrapNone/>
                <wp:docPr id="2" name="Textfeld 217">
                  <a:extLst xmlns:a="http://schemas.openxmlformats.org/drawingml/2006/main">
                    <a:ext uri="{FF2B5EF4-FFF2-40B4-BE49-F238E27FC236}">
                      <a16:creationId xmlns:a16="http://schemas.microsoft.com/office/drawing/2014/main" id="{7B008D6B-6044-497D-83AB-9DE09AFAF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01725"/>
                        </a:xfrm>
                        <a:prstGeom prst="rect">
                          <a:avLst/>
                        </a:prstGeom>
                        <a:solidFill>
                          <a:srgbClr val="FFFF00"/>
                        </a:solidFill>
                        <a:ln w="28575">
                          <a:solidFill>
                            <a:srgbClr val="FFFF00"/>
                          </a:solidFill>
                          <a:miter lim="800000"/>
                          <a:headEnd/>
                          <a:tailEnd/>
                        </a:ln>
                      </wps:spPr>
                      <wps:txbx>
                        <w:txbxContent>
                          <w:p w:rsidR="00E83BE8" w:rsidRDefault="00E83BE8" w:rsidP="00E83BE8">
                            <w:pPr>
                              <w:pStyle w:val="StandardWeb"/>
                              <w:spacing w:before="0" w:beforeAutospacing="0" w:after="160" w:afterAutospacing="0" w:line="256" w:lineRule="auto"/>
                              <w:jc w:val="center"/>
                            </w:pPr>
                            <w:bookmarkStart w:id="0" w:name="_GoBack"/>
                            <w:r>
                              <w:rPr>
                                <w:rFonts w:ascii="Arial" w:eastAsia="Calibri" w:hAnsi="Arial"/>
                                <w:b/>
                                <w:bCs/>
                                <w:sz w:val="20"/>
                                <w:szCs w:val="20"/>
                              </w:rPr>
                              <w:t>Anwendungshinweis (Bitte vor Benutzung entfernen):</w:t>
                            </w:r>
                          </w:p>
                          <w:p w:rsidR="00E83BE8" w:rsidRDefault="00E83BE8" w:rsidP="00E83BE8">
                            <w:pPr>
                              <w:pStyle w:val="StandardWeb"/>
                              <w:spacing w:before="0" w:beforeAutospacing="0" w:after="160" w:afterAutospacing="0" w:line="256" w:lineRule="auto"/>
                              <w:jc w:val="center"/>
                            </w:pPr>
                            <w:r>
                              <w:rPr>
                                <w:rFonts w:ascii="Arial" w:eastAsia="Calibri" w:hAnsi="Arial"/>
                                <w:sz w:val="20"/>
                                <w:szCs w:val="20"/>
                              </w:rPr>
                              <w:t xml:space="preserve">Wir bitten Sie in Kenntnis zu nehmen, dass </w:t>
                            </w:r>
                            <w:r>
                              <w:rPr>
                                <w:rFonts w:ascii="Arial" w:eastAsia="Calibri" w:hAnsi="Arial"/>
                                <w:sz w:val="20"/>
                                <w:szCs w:val="20"/>
                              </w:rPr>
                              <w:t>das vorliegende Dokument</w:t>
                            </w:r>
                            <w:r>
                              <w:rPr>
                                <w:rFonts w:ascii="Arial" w:eastAsia="Calibri" w:hAnsi="Arial"/>
                                <w:sz w:val="20"/>
                                <w:szCs w:val="20"/>
                              </w:rPr>
                              <w:t xml:space="preserve"> mit größter Sorgfalt erstellt und geprüft wurde, jedoch keinen Anspruch auf Vollständigkeit erhebt. Sie muss auf Ihre Organisation und auf deren Gegebenheiten individuell angepasst sowie zugeschnitten werden und dient hierfür als Hilfestellung und mögliches Beispiel.</w:t>
                            </w:r>
                            <w:bookmarkEnd w:id="0"/>
                          </w:p>
                        </w:txbxContent>
                      </wps:txbx>
                      <wps:bodyPr rot="0" vert="horz" wrap="square" lIns="91440" tIns="45720" rIns="91440" bIns="45720" anchor="t" anchorCtr="0">
                        <a:spAutoFit/>
                      </wps:bodyPr>
                    </wps:wsp>
                  </a:graphicData>
                </a:graphic>
              </wp:anchor>
            </w:drawing>
          </mc:Choice>
          <mc:Fallback>
            <w:pict>
              <v:shapetype w14:anchorId="06C42D21" id="_x0000_t202" coordsize="21600,21600" o:spt="202" path="m,l,21600r21600,l21600,xe">
                <v:stroke joinstyle="miter"/>
                <v:path gradientshapeok="t" o:connecttype="rect"/>
              </v:shapetype>
              <v:shape id="Textfeld 217" o:spid="_x0000_s1026" type="#_x0000_t202" style="position:absolute;left:0;text-align:left;margin-left:8.25pt;margin-top:447.4pt;width:438pt;height:86.7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" fillcolor="yellow" strokecolor="yellow" strokeweight="2.25pt">
                <v:textbox style="mso-fit-shape-to-text:t">
                  <w:txbxContent>
                    <w:p w:rsidR="00E83BE8" w:rsidRDefault="00E83BE8" w:rsidP="00E83BE8">
                      <w:pPr>
                        <w:pStyle w:val="StandardWeb"/>
                        <w:spacing w:before="0" w:beforeAutospacing="0" w:after="160" w:afterAutospacing="0" w:line="256" w:lineRule="auto"/>
                        <w:jc w:val="center"/>
                      </w:pPr>
                      <w:bookmarkStart w:id="1" w:name="_GoBack"/>
                      <w:r>
                        <w:rPr>
                          <w:rFonts w:ascii="Arial" w:eastAsia="Calibri" w:hAnsi="Arial"/>
                          <w:b/>
                          <w:bCs/>
                          <w:sz w:val="20"/>
                          <w:szCs w:val="20"/>
                        </w:rPr>
                        <w:t>Anwendungshinweis (Bitte vor Benutzung entfernen):</w:t>
                      </w:r>
                    </w:p>
                    <w:p w:rsidR="00E83BE8" w:rsidRDefault="00E83BE8" w:rsidP="00E83BE8">
                      <w:pPr>
                        <w:pStyle w:val="StandardWeb"/>
                        <w:spacing w:before="0" w:beforeAutospacing="0" w:after="160" w:afterAutospacing="0" w:line="256" w:lineRule="auto"/>
                        <w:jc w:val="center"/>
                      </w:pPr>
                      <w:r>
                        <w:rPr>
                          <w:rFonts w:ascii="Arial" w:eastAsia="Calibri" w:hAnsi="Arial"/>
                          <w:sz w:val="20"/>
                          <w:szCs w:val="20"/>
                        </w:rPr>
                        <w:t xml:space="preserve">Wir bitten Sie in Kenntnis zu nehmen, dass </w:t>
                      </w:r>
                      <w:r>
                        <w:rPr>
                          <w:rFonts w:ascii="Arial" w:eastAsia="Calibri" w:hAnsi="Arial"/>
                          <w:sz w:val="20"/>
                          <w:szCs w:val="20"/>
                        </w:rPr>
                        <w:t>das vorliegende Dokument</w:t>
                      </w:r>
                      <w:r>
                        <w:rPr>
                          <w:rFonts w:ascii="Arial" w:eastAsia="Calibri" w:hAnsi="Arial"/>
                          <w:sz w:val="20"/>
                          <w:szCs w:val="20"/>
                        </w:rPr>
                        <w:t xml:space="preserve"> mit größter Sorgfalt erstellt und geprüft wurde, jedoch keinen Anspruch auf Vollständigkeit erhebt. Sie muss auf Ihre Organisation und auf deren Gegebenheiten individuell angepasst sowie zugeschnitten werden und dient hierfür als Hilfestellung und mögliches Beispiel.</w:t>
                      </w:r>
                      <w:bookmarkEnd w:id="1"/>
                    </w:p>
                  </w:txbxContent>
                </v:textbox>
                <w10:wrap anchorx="margin" anchory="page"/>
              </v:shape>
            </w:pict>
          </mc:Fallback>
        </mc:AlternateContent>
      </w:r>
      <w:r w:rsidR="00970BE7" w:rsidRPr="009472C8">
        <w:rPr>
          <w:b/>
          <w:sz w:val="52"/>
          <w:szCs w:val="52"/>
        </w:rPr>
        <w:t xml:space="preserve"> </w:t>
      </w:r>
      <w:r w:rsidR="00EC25BA" w:rsidRPr="00EC25BA">
        <w:rPr>
          <w:b/>
          <w:sz w:val="52"/>
          <w:szCs w:val="52"/>
        </w:rPr>
        <w:t>Bestellung eines/einer Informationssicherheitsbeauftragte/n</w:t>
      </w:r>
      <w:r w:rsidR="000426EC">
        <w:rPr>
          <w:b/>
          <w:sz w:val="52"/>
          <w:szCs w:val="52"/>
        </w:rPr>
        <w:t xml:space="preserve"> (ISB)</w:t>
      </w:r>
      <w:r w:rsidR="001956E6" w:rsidRPr="009472C8">
        <w:rPr>
          <w:sz w:val="52"/>
          <w:szCs w:val="52"/>
        </w:rPr>
        <w:br w:type="page"/>
      </w:r>
    </w:p>
    <w:p w:rsidR="00134BEE" w:rsidRPr="009472C8" w:rsidRDefault="00134BEE" w:rsidP="00413738">
      <w:pPr>
        <w:rPr>
          <w:sz w:val="28"/>
          <w:szCs w:val="28"/>
        </w:rPr>
      </w:pPr>
      <w:bookmarkStart w:id="2" w:name="_Toc89784162"/>
      <w:r w:rsidRPr="009472C8">
        <w:rPr>
          <w:sz w:val="28"/>
          <w:szCs w:val="28"/>
        </w:rPr>
        <w:lastRenderedPageBreak/>
        <w:t>Dokumenteneigenschaften</w:t>
      </w:r>
      <w:bookmarkEnd w:id="2"/>
    </w:p>
    <w:tbl>
      <w:tblPr>
        <w:tblStyle w:val="TabellemithellemGitternetz"/>
        <w:tblW w:w="0" w:type="auto"/>
        <w:tblLook w:val="04A0" w:firstRow="1" w:lastRow="0" w:firstColumn="1" w:lastColumn="0" w:noHBand="0" w:noVBand="1"/>
      </w:tblPr>
      <w:tblGrid>
        <w:gridCol w:w="2598"/>
        <w:gridCol w:w="6464"/>
      </w:tblGrid>
      <w:tr w:rsidR="00134BEE" w:rsidTr="00D019B3">
        <w:trPr>
          <w:trHeight w:val="462"/>
        </w:trPr>
        <w:tc>
          <w:tcPr>
            <w:tcW w:w="2598" w:type="dxa"/>
            <w:shd w:val="clear" w:color="auto" w:fill="F2F2F2" w:themeFill="background1" w:themeFillShade="F2"/>
            <w:vAlign w:val="center"/>
          </w:tcPr>
          <w:p w:rsidR="00134BEE" w:rsidRPr="009472C8" w:rsidRDefault="00134BEE" w:rsidP="009472C8">
            <w:pPr>
              <w:rPr>
                <w:b/>
                <w:sz w:val="24"/>
                <w:szCs w:val="24"/>
              </w:rPr>
            </w:pPr>
            <w:r w:rsidRPr="009472C8">
              <w:rPr>
                <w:b/>
                <w:sz w:val="24"/>
                <w:szCs w:val="24"/>
              </w:rPr>
              <w:t>Titel</w:t>
            </w:r>
          </w:p>
        </w:tc>
        <w:tc>
          <w:tcPr>
            <w:tcW w:w="6464" w:type="dxa"/>
            <w:vAlign w:val="center"/>
          </w:tcPr>
          <w:p w:rsidR="00134BEE" w:rsidRPr="009472C8" w:rsidRDefault="00EC25BA" w:rsidP="009472C8">
            <w:pPr>
              <w:rPr>
                <w:sz w:val="24"/>
                <w:szCs w:val="24"/>
              </w:rPr>
            </w:pPr>
            <w:r w:rsidRPr="00EC25BA">
              <w:rPr>
                <w:sz w:val="24"/>
                <w:szCs w:val="24"/>
              </w:rPr>
              <w:t>Bestellung eines/einer Informationssicherheitsbeauftragte/n</w:t>
            </w:r>
          </w:p>
        </w:tc>
      </w:tr>
      <w:tr w:rsidR="00D31BEE" w:rsidTr="00D019B3">
        <w:trPr>
          <w:trHeight w:val="413"/>
        </w:trPr>
        <w:tc>
          <w:tcPr>
            <w:tcW w:w="2598" w:type="dxa"/>
            <w:shd w:val="clear" w:color="auto" w:fill="F2F2F2" w:themeFill="background1" w:themeFillShade="F2"/>
            <w:vAlign w:val="center"/>
          </w:tcPr>
          <w:p w:rsidR="00D31BEE" w:rsidRPr="009472C8" w:rsidRDefault="00D31BEE" w:rsidP="009472C8">
            <w:pPr>
              <w:rPr>
                <w:b/>
                <w:sz w:val="24"/>
                <w:szCs w:val="24"/>
              </w:rPr>
            </w:pPr>
            <w:r w:rsidRPr="009472C8">
              <w:rPr>
                <w:b/>
                <w:sz w:val="24"/>
                <w:szCs w:val="24"/>
              </w:rPr>
              <w:t>Art</w:t>
            </w:r>
          </w:p>
        </w:tc>
        <w:tc>
          <w:tcPr>
            <w:tcW w:w="6464" w:type="dxa"/>
            <w:vAlign w:val="center"/>
          </w:tcPr>
          <w:p w:rsidR="00D31BEE" w:rsidRPr="009472C8" w:rsidRDefault="00EC25BA" w:rsidP="009472C8">
            <w:pPr>
              <w:rPr>
                <w:sz w:val="24"/>
                <w:szCs w:val="24"/>
              </w:rPr>
            </w:pPr>
            <w:r w:rsidRPr="00EC25BA">
              <w:rPr>
                <w:sz w:val="24"/>
                <w:szCs w:val="24"/>
              </w:rPr>
              <w:t>Vorlage</w:t>
            </w:r>
            <w:r>
              <w:rPr>
                <w:sz w:val="24"/>
                <w:szCs w:val="24"/>
              </w:rPr>
              <w:t xml:space="preserve"> / Beispiel</w:t>
            </w:r>
          </w:p>
        </w:tc>
      </w:tr>
    </w:tbl>
    <w:p w:rsidR="00134BEE" w:rsidRDefault="00134BEE" w:rsidP="00134BEE"/>
    <w:p w:rsidR="009472C8" w:rsidRDefault="009472C8" w:rsidP="00134BEE"/>
    <w:p w:rsidR="00134BEE" w:rsidRPr="009472C8" w:rsidRDefault="00134BEE" w:rsidP="00413738">
      <w:pPr>
        <w:rPr>
          <w:sz w:val="28"/>
          <w:szCs w:val="28"/>
        </w:rPr>
      </w:pPr>
      <w:bookmarkStart w:id="3" w:name="_Toc89784163"/>
      <w:r w:rsidRPr="009472C8">
        <w:rPr>
          <w:sz w:val="28"/>
          <w:szCs w:val="28"/>
        </w:rPr>
        <w:t>Dokumentenhistorie</w:t>
      </w:r>
      <w:bookmarkEnd w:id="3"/>
    </w:p>
    <w:tbl>
      <w:tblPr>
        <w:tblStyle w:val="TabellemithellemGitternetz"/>
        <w:tblW w:w="0" w:type="auto"/>
        <w:tblLook w:val="04A0" w:firstRow="1" w:lastRow="0" w:firstColumn="1" w:lastColumn="0" w:noHBand="0" w:noVBand="1"/>
      </w:tblPr>
      <w:tblGrid>
        <w:gridCol w:w="1129"/>
        <w:gridCol w:w="3686"/>
        <w:gridCol w:w="1134"/>
        <w:gridCol w:w="3113"/>
      </w:tblGrid>
      <w:tr w:rsidR="00134BEE" w:rsidTr="009472C8">
        <w:trPr>
          <w:trHeight w:val="410"/>
        </w:trPr>
        <w:tc>
          <w:tcPr>
            <w:tcW w:w="1129" w:type="dxa"/>
            <w:shd w:val="clear" w:color="auto" w:fill="F2F2F2" w:themeFill="background1" w:themeFillShade="F2"/>
            <w:vAlign w:val="center"/>
          </w:tcPr>
          <w:p w:rsidR="00134BEE" w:rsidRPr="009472C8" w:rsidRDefault="00134BEE" w:rsidP="009472C8">
            <w:pPr>
              <w:rPr>
                <w:b/>
                <w:sz w:val="24"/>
                <w:szCs w:val="24"/>
              </w:rPr>
            </w:pPr>
            <w:r w:rsidRPr="009472C8">
              <w:rPr>
                <w:b/>
                <w:sz w:val="24"/>
                <w:szCs w:val="24"/>
              </w:rPr>
              <w:t>Version</w:t>
            </w:r>
          </w:p>
        </w:tc>
        <w:tc>
          <w:tcPr>
            <w:tcW w:w="3686" w:type="dxa"/>
            <w:shd w:val="clear" w:color="auto" w:fill="F2F2F2" w:themeFill="background1" w:themeFillShade="F2"/>
            <w:vAlign w:val="center"/>
          </w:tcPr>
          <w:p w:rsidR="00134BEE" w:rsidRPr="009472C8" w:rsidRDefault="00134BEE" w:rsidP="009472C8">
            <w:pPr>
              <w:rPr>
                <w:b/>
                <w:sz w:val="24"/>
                <w:szCs w:val="24"/>
              </w:rPr>
            </w:pPr>
            <w:r w:rsidRPr="009472C8">
              <w:rPr>
                <w:b/>
                <w:sz w:val="24"/>
                <w:szCs w:val="24"/>
              </w:rPr>
              <w:t>Änderung</w:t>
            </w:r>
          </w:p>
        </w:tc>
        <w:tc>
          <w:tcPr>
            <w:tcW w:w="1134" w:type="dxa"/>
            <w:shd w:val="clear" w:color="auto" w:fill="F2F2F2" w:themeFill="background1" w:themeFillShade="F2"/>
            <w:vAlign w:val="center"/>
          </w:tcPr>
          <w:p w:rsidR="00134BEE" w:rsidRPr="009472C8" w:rsidRDefault="00134BEE" w:rsidP="009472C8">
            <w:pPr>
              <w:rPr>
                <w:b/>
                <w:sz w:val="24"/>
                <w:szCs w:val="24"/>
              </w:rPr>
            </w:pPr>
            <w:r w:rsidRPr="009472C8">
              <w:rPr>
                <w:b/>
                <w:sz w:val="24"/>
                <w:szCs w:val="24"/>
              </w:rPr>
              <w:t>Datum</w:t>
            </w:r>
          </w:p>
        </w:tc>
        <w:tc>
          <w:tcPr>
            <w:tcW w:w="3113" w:type="dxa"/>
            <w:shd w:val="clear" w:color="auto" w:fill="F2F2F2" w:themeFill="background1" w:themeFillShade="F2"/>
            <w:vAlign w:val="center"/>
          </w:tcPr>
          <w:p w:rsidR="00134BEE" w:rsidRPr="009472C8" w:rsidRDefault="00134BEE" w:rsidP="009472C8">
            <w:pPr>
              <w:rPr>
                <w:b/>
                <w:sz w:val="24"/>
                <w:szCs w:val="24"/>
              </w:rPr>
            </w:pPr>
            <w:r w:rsidRPr="009472C8">
              <w:rPr>
                <w:b/>
                <w:sz w:val="24"/>
                <w:szCs w:val="24"/>
              </w:rPr>
              <w:t>Autor</w:t>
            </w:r>
          </w:p>
        </w:tc>
      </w:tr>
      <w:tr w:rsidR="00134BEE" w:rsidTr="009472C8">
        <w:trPr>
          <w:trHeight w:val="404"/>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10"/>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16"/>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22"/>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22"/>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00"/>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06"/>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r w:rsidR="00134BEE" w:rsidTr="009472C8">
        <w:trPr>
          <w:trHeight w:val="406"/>
        </w:trPr>
        <w:tc>
          <w:tcPr>
            <w:tcW w:w="1129" w:type="dxa"/>
            <w:vAlign w:val="center"/>
          </w:tcPr>
          <w:p w:rsidR="00134BEE" w:rsidRPr="009472C8" w:rsidRDefault="00134BEE" w:rsidP="009472C8">
            <w:pPr>
              <w:rPr>
                <w:sz w:val="24"/>
                <w:szCs w:val="24"/>
              </w:rPr>
            </w:pPr>
          </w:p>
        </w:tc>
        <w:tc>
          <w:tcPr>
            <w:tcW w:w="3686" w:type="dxa"/>
            <w:vAlign w:val="center"/>
          </w:tcPr>
          <w:p w:rsidR="00134BEE" w:rsidRPr="009472C8" w:rsidRDefault="00134BEE" w:rsidP="009472C8">
            <w:pPr>
              <w:rPr>
                <w:sz w:val="24"/>
                <w:szCs w:val="24"/>
              </w:rPr>
            </w:pPr>
          </w:p>
        </w:tc>
        <w:tc>
          <w:tcPr>
            <w:tcW w:w="1134" w:type="dxa"/>
            <w:vAlign w:val="center"/>
          </w:tcPr>
          <w:p w:rsidR="00134BEE" w:rsidRPr="009472C8" w:rsidRDefault="00134BEE" w:rsidP="009472C8">
            <w:pPr>
              <w:rPr>
                <w:sz w:val="24"/>
                <w:szCs w:val="24"/>
              </w:rPr>
            </w:pPr>
          </w:p>
        </w:tc>
        <w:tc>
          <w:tcPr>
            <w:tcW w:w="3113" w:type="dxa"/>
            <w:vAlign w:val="center"/>
          </w:tcPr>
          <w:p w:rsidR="00134BEE" w:rsidRPr="009472C8" w:rsidRDefault="00134BEE" w:rsidP="009472C8">
            <w:pPr>
              <w:rPr>
                <w:sz w:val="24"/>
                <w:szCs w:val="24"/>
              </w:rPr>
            </w:pPr>
          </w:p>
        </w:tc>
      </w:tr>
    </w:tbl>
    <w:p w:rsidR="00B83C3B" w:rsidRDefault="00134BEE">
      <w:pPr>
        <w:rPr>
          <w:rFonts w:asciiTheme="majorHAnsi" w:hAnsiTheme="majorHAnsi" w:cstheme="majorHAnsi"/>
          <w:sz w:val="56"/>
          <w:szCs w:val="56"/>
        </w:rPr>
      </w:pPr>
      <w:r>
        <w:rPr>
          <w:rFonts w:asciiTheme="majorHAnsi" w:hAnsiTheme="majorHAnsi" w:cstheme="majorHAnsi"/>
          <w:sz w:val="56"/>
          <w:szCs w:val="56"/>
        </w:rPr>
        <w:br w:type="page"/>
      </w:r>
    </w:p>
    <w:p w:rsidR="00EC25BA" w:rsidRPr="00664212" w:rsidRDefault="00EC25BA" w:rsidP="00664212">
      <w:pPr>
        <w:pStyle w:val="berschrift1"/>
        <w:rPr>
          <w:b/>
          <w:color w:val="auto"/>
        </w:rPr>
      </w:pPr>
      <w:r w:rsidRPr="00664212">
        <w:rPr>
          <w:b/>
          <w:color w:val="auto"/>
        </w:rPr>
        <w:lastRenderedPageBreak/>
        <w:t xml:space="preserve">Bestellung eines/einer Informationssicherheitsbeauftragte/n </w:t>
      </w:r>
      <w:r w:rsidRPr="00664212">
        <w:rPr>
          <w:b/>
          <w:color w:val="auto"/>
          <w:highlight w:val="yellow"/>
        </w:rPr>
        <w:t>[Vorlage</w:t>
      </w:r>
      <w:r w:rsidR="00664212" w:rsidRPr="00664212">
        <w:rPr>
          <w:b/>
          <w:color w:val="auto"/>
          <w:highlight w:val="yellow"/>
        </w:rPr>
        <w:t>/Beispiel</w:t>
      </w:r>
      <w:r w:rsidRPr="00664212">
        <w:rPr>
          <w:b/>
          <w:color w:val="auto"/>
          <w:highlight w:val="yellow"/>
        </w:rPr>
        <w:t>]</w:t>
      </w:r>
    </w:p>
    <w:p w:rsidR="00EC25BA" w:rsidRPr="00EC25BA" w:rsidRDefault="00EC25BA" w:rsidP="00EC25BA"/>
    <w:p w:rsidR="00664212" w:rsidRDefault="00664212" w:rsidP="00A92639">
      <w:pPr>
        <w:jc w:val="center"/>
        <w:rPr>
          <w:sz w:val="28"/>
        </w:rPr>
      </w:pPr>
    </w:p>
    <w:p w:rsidR="00664212" w:rsidRDefault="00664212" w:rsidP="00A92639">
      <w:pPr>
        <w:jc w:val="center"/>
        <w:rPr>
          <w:sz w:val="28"/>
        </w:rPr>
      </w:pPr>
    </w:p>
    <w:p w:rsidR="00A92639" w:rsidRDefault="00A92639" w:rsidP="00A92639">
      <w:pPr>
        <w:jc w:val="center"/>
        <w:rPr>
          <w:sz w:val="28"/>
        </w:rPr>
      </w:pPr>
      <w:r w:rsidRPr="000426EC">
        <w:rPr>
          <w:sz w:val="28"/>
        </w:rPr>
        <w:t>Herr / Frau</w:t>
      </w:r>
      <w:r w:rsidRPr="000426EC">
        <w:rPr>
          <w:sz w:val="28"/>
        </w:rPr>
        <w:br/>
      </w:r>
      <w:r w:rsidRPr="00A650B4">
        <w:rPr>
          <w:sz w:val="28"/>
          <w:highlight w:val="yellow"/>
        </w:rPr>
        <w:t>&lt;Vorname Nachname&gt;</w:t>
      </w:r>
      <w:r w:rsidRPr="00A650B4">
        <w:rPr>
          <w:sz w:val="28"/>
          <w:highlight w:val="yellow"/>
        </w:rPr>
        <w:br/>
      </w:r>
      <w:r w:rsidR="000426EC" w:rsidRPr="000426EC">
        <w:rPr>
          <w:sz w:val="28"/>
        </w:rPr>
        <w:t xml:space="preserve">wird mit Wirkung zum </w:t>
      </w:r>
      <w:r w:rsidR="000426EC" w:rsidRPr="00DB1064">
        <w:rPr>
          <w:sz w:val="28"/>
          <w:highlight w:val="yellow"/>
        </w:rPr>
        <w:t xml:space="preserve">TT.MM.JJJJ </w:t>
      </w:r>
      <w:r w:rsidRPr="00DB1064">
        <w:rPr>
          <w:sz w:val="28"/>
          <w:highlight w:val="yellow"/>
        </w:rPr>
        <w:t>zum/zur</w:t>
      </w:r>
      <w:r w:rsidRPr="000426EC">
        <w:rPr>
          <w:sz w:val="28"/>
        </w:rPr>
        <w:t xml:space="preserve"> Informationssicherheitsbeauftrage</w:t>
      </w:r>
      <w:r w:rsidRPr="00BC0F6F">
        <w:rPr>
          <w:sz w:val="28"/>
        </w:rPr>
        <w:t>n</w:t>
      </w:r>
      <w:r w:rsidRPr="000426EC">
        <w:rPr>
          <w:sz w:val="28"/>
        </w:rPr>
        <w:t xml:space="preserve"> </w:t>
      </w:r>
      <w:r w:rsidR="00BC0F6F">
        <w:rPr>
          <w:sz w:val="28"/>
        </w:rPr>
        <w:t>im</w:t>
      </w:r>
      <w:r w:rsidR="000426EC" w:rsidRPr="000426EC">
        <w:rPr>
          <w:sz w:val="28"/>
        </w:rPr>
        <w:t xml:space="preserve"> </w:t>
      </w:r>
      <w:r w:rsidR="000426EC" w:rsidRPr="000426EC">
        <w:rPr>
          <w:sz w:val="28"/>
          <w:highlight w:val="yellow"/>
        </w:rPr>
        <w:t>&lt;Wasserwerk&gt;</w:t>
      </w:r>
      <w:r w:rsidRPr="000426EC">
        <w:rPr>
          <w:sz w:val="28"/>
        </w:rPr>
        <w:t xml:space="preserve"> bestellt.</w:t>
      </w:r>
    </w:p>
    <w:p w:rsidR="000D10D6" w:rsidRPr="000426EC" w:rsidRDefault="000D10D6" w:rsidP="00A92639">
      <w:pPr>
        <w:jc w:val="center"/>
        <w:rPr>
          <w:sz w:val="28"/>
        </w:rPr>
      </w:pPr>
    </w:p>
    <w:p w:rsidR="00A650B4" w:rsidRDefault="00A92639" w:rsidP="00A92639">
      <w:pPr>
        <w:jc w:val="center"/>
        <w:rPr>
          <w:sz w:val="28"/>
        </w:rPr>
      </w:pPr>
      <w:r w:rsidRPr="00817FC7">
        <w:rPr>
          <w:sz w:val="28"/>
          <w:highlight w:val="yellow"/>
        </w:rPr>
        <w:t>Der / Die</w:t>
      </w:r>
      <w:r w:rsidRPr="000426EC">
        <w:rPr>
          <w:sz w:val="28"/>
        </w:rPr>
        <w:t xml:space="preserve"> ISB ist </w:t>
      </w:r>
      <w:r w:rsidR="00A650B4" w:rsidRPr="000426EC">
        <w:rPr>
          <w:sz w:val="28"/>
        </w:rPr>
        <w:t xml:space="preserve">organisatorisch unabhängig und berichtet direkt an die </w:t>
      </w:r>
      <w:r w:rsidR="00BC0F6F" w:rsidRPr="00BC0F6F">
        <w:rPr>
          <w:sz w:val="28"/>
        </w:rPr>
        <w:t>Geschäftsleitung</w:t>
      </w:r>
      <w:r w:rsidR="00A650B4" w:rsidRPr="000426EC">
        <w:rPr>
          <w:sz w:val="28"/>
        </w:rPr>
        <w:t xml:space="preserve">. Zur Ausübung </w:t>
      </w:r>
      <w:r w:rsidR="00A650B4" w:rsidRPr="00817FC7">
        <w:rPr>
          <w:sz w:val="28"/>
          <w:highlight w:val="yellow"/>
        </w:rPr>
        <w:t>seiner / ihrer</w:t>
      </w:r>
      <w:r w:rsidR="00A650B4" w:rsidRPr="000426EC">
        <w:rPr>
          <w:sz w:val="28"/>
        </w:rPr>
        <w:t xml:space="preserve"> Tätigkeiten erhält </w:t>
      </w:r>
      <w:r w:rsidR="00A650B4" w:rsidRPr="00817FC7">
        <w:rPr>
          <w:sz w:val="28"/>
          <w:highlight w:val="yellow"/>
        </w:rPr>
        <w:t>er / sie</w:t>
      </w:r>
      <w:r w:rsidR="00A650B4" w:rsidRPr="000426EC">
        <w:rPr>
          <w:sz w:val="28"/>
        </w:rPr>
        <w:t xml:space="preserve"> alle notwendigen Rechte, Kompetenzen und Befugnisse.</w:t>
      </w:r>
      <w:r w:rsidR="000426EC">
        <w:rPr>
          <w:sz w:val="28"/>
        </w:rPr>
        <w:t xml:space="preserve"> Nachfolgend werden die Aufgabenschwerpunkte aufgeführt.</w:t>
      </w:r>
    </w:p>
    <w:p w:rsidR="007C4EF7" w:rsidRDefault="007C4EF7" w:rsidP="00A92639">
      <w:pPr>
        <w:jc w:val="center"/>
        <w:rPr>
          <w:sz w:val="28"/>
        </w:rPr>
      </w:pPr>
    </w:p>
    <w:p w:rsidR="007C4EF7" w:rsidRDefault="007C4EF7" w:rsidP="000D10D6">
      <w:pPr>
        <w:rPr>
          <w:sz w:val="28"/>
        </w:rPr>
      </w:pPr>
    </w:p>
    <w:p w:rsidR="007C4EF7" w:rsidRDefault="007C4EF7" w:rsidP="00A92639">
      <w:pPr>
        <w:jc w:val="center"/>
        <w:rPr>
          <w:sz w:val="28"/>
        </w:rPr>
      </w:pPr>
    </w:p>
    <w:p w:rsidR="007C4EF7" w:rsidRDefault="007C4EF7" w:rsidP="00A92639">
      <w:pPr>
        <w:jc w:val="center"/>
        <w:rPr>
          <w:sz w:val="28"/>
        </w:rPr>
      </w:pPr>
    </w:p>
    <w:p w:rsidR="007C4EF7" w:rsidRDefault="007C4EF7" w:rsidP="00A92639">
      <w:pPr>
        <w:jc w:val="center"/>
        <w:rPr>
          <w:sz w:val="28"/>
        </w:rPr>
      </w:pPr>
    </w:p>
    <w:p w:rsidR="007C4EF7" w:rsidRDefault="007C4EF7" w:rsidP="00A92639">
      <w:pPr>
        <w:jc w:val="center"/>
        <w:rPr>
          <w:sz w:val="28"/>
        </w:rPr>
      </w:pPr>
    </w:p>
    <w:p w:rsidR="007C4EF7" w:rsidRDefault="007C4EF7" w:rsidP="00A92639">
      <w:pPr>
        <w:jc w:val="center"/>
        <w:rPr>
          <w:sz w:val="28"/>
        </w:rPr>
      </w:pPr>
    </w:p>
    <w:p w:rsidR="007C4EF7" w:rsidRDefault="007C4EF7" w:rsidP="00A92639">
      <w:pPr>
        <w:jc w:val="center"/>
        <w:rPr>
          <w:sz w:val="28"/>
          <w:highlight w:val="yellow"/>
        </w:rPr>
      </w:pP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378"/>
        <w:gridCol w:w="3831"/>
      </w:tblGrid>
      <w:tr w:rsidR="007C4EF7" w:rsidRPr="007C4EF7" w:rsidTr="00E87549">
        <w:tc>
          <w:tcPr>
            <w:tcW w:w="2722" w:type="dxa"/>
            <w:tcBorders>
              <w:bottom w:val="single" w:sz="4" w:space="0" w:color="auto"/>
            </w:tcBorders>
          </w:tcPr>
          <w:p w:rsidR="007C4EF7" w:rsidRPr="007C4EF7" w:rsidRDefault="007C4EF7" w:rsidP="007C4EF7">
            <w:pPr>
              <w:spacing w:after="160" w:line="259" w:lineRule="auto"/>
              <w:jc w:val="center"/>
              <w:rPr>
                <w:b/>
                <w:sz w:val="28"/>
                <w:highlight w:val="yellow"/>
              </w:rPr>
            </w:pPr>
          </w:p>
        </w:tc>
        <w:tc>
          <w:tcPr>
            <w:tcW w:w="2378" w:type="dxa"/>
          </w:tcPr>
          <w:p w:rsidR="007C4EF7" w:rsidRPr="007C4EF7" w:rsidRDefault="007C4EF7" w:rsidP="007C4EF7">
            <w:pPr>
              <w:spacing w:after="160" w:line="259" w:lineRule="auto"/>
              <w:jc w:val="center"/>
              <w:rPr>
                <w:b/>
                <w:sz w:val="28"/>
                <w:highlight w:val="yellow"/>
              </w:rPr>
            </w:pPr>
          </w:p>
        </w:tc>
        <w:tc>
          <w:tcPr>
            <w:tcW w:w="3831" w:type="dxa"/>
            <w:tcBorders>
              <w:bottom w:val="single" w:sz="4" w:space="0" w:color="auto"/>
            </w:tcBorders>
          </w:tcPr>
          <w:p w:rsidR="007C4EF7" w:rsidRPr="007C4EF7" w:rsidRDefault="007C4EF7" w:rsidP="007C4EF7">
            <w:pPr>
              <w:spacing w:after="160" w:line="259" w:lineRule="auto"/>
              <w:jc w:val="center"/>
              <w:rPr>
                <w:b/>
                <w:sz w:val="28"/>
                <w:highlight w:val="yellow"/>
              </w:rPr>
            </w:pPr>
          </w:p>
        </w:tc>
      </w:tr>
      <w:tr w:rsidR="007C4EF7" w:rsidRPr="007C4EF7" w:rsidTr="00E87549">
        <w:tc>
          <w:tcPr>
            <w:tcW w:w="2722" w:type="dxa"/>
            <w:tcBorders>
              <w:top w:val="single" w:sz="4" w:space="0" w:color="auto"/>
            </w:tcBorders>
          </w:tcPr>
          <w:p w:rsidR="007C4EF7" w:rsidRPr="007C4EF7" w:rsidRDefault="007C4EF7" w:rsidP="007C4EF7">
            <w:pPr>
              <w:spacing w:after="160" w:line="259" w:lineRule="auto"/>
              <w:jc w:val="center"/>
              <w:rPr>
                <w:b/>
                <w:sz w:val="28"/>
                <w:highlight w:val="yellow"/>
              </w:rPr>
            </w:pPr>
            <w:r w:rsidRPr="007C4EF7">
              <w:rPr>
                <w:b/>
                <w:sz w:val="28"/>
              </w:rPr>
              <w:t>Ort, Datum</w:t>
            </w:r>
          </w:p>
        </w:tc>
        <w:tc>
          <w:tcPr>
            <w:tcW w:w="2378" w:type="dxa"/>
          </w:tcPr>
          <w:p w:rsidR="007C4EF7" w:rsidRPr="007C4EF7" w:rsidRDefault="007C4EF7" w:rsidP="007C4EF7">
            <w:pPr>
              <w:spacing w:after="160" w:line="259" w:lineRule="auto"/>
              <w:jc w:val="center"/>
              <w:rPr>
                <w:b/>
                <w:sz w:val="28"/>
                <w:highlight w:val="yellow"/>
              </w:rPr>
            </w:pPr>
          </w:p>
        </w:tc>
        <w:tc>
          <w:tcPr>
            <w:tcW w:w="3831" w:type="dxa"/>
            <w:tcBorders>
              <w:top w:val="single" w:sz="4" w:space="0" w:color="auto"/>
            </w:tcBorders>
          </w:tcPr>
          <w:p w:rsidR="007C4EF7" w:rsidRPr="007C4EF7" w:rsidRDefault="007C4EF7" w:rsidP="007C4EF7">
            <w:pPr>
              <w:spacing w:after="160" w:line="259" w:lineRule="auto"/>
              <w:jc w:val="center"/>
              <w:rPr>
                <w:b/>
                <w:sz w:val="28"/>
                <w:highlight w:val="yellow"/>
              </w:rPr>
            </w:pPr>
            <w:r>
              <w:rPr>
                <w:b/>
                <w:sz w:val="28"/>
                <w:highlight w:val="yellow"/>
              </w:rPr>
              <w:t xml:space="preserve">Unterschrift </w:t>
            </w:r>
            <w:r w:rsidR="00340B3D">
              <w:rPr>
                <w:b/>
                <w:sz w:val="28"/>
                <w:highlight w:val="yellow"/>
              </w:rPr>
              <w:t>Geschäftsleitung</w:t>
            </w:r>
          </w:p>
          <w:p w:rsidR="007C4EF7" w:rsidRPr="007C4EF7" w:rsidRDefault="007C4EF7" w:rsidP="007C4EF7">
            <w:pPr>
              <w:spacing w:after="160" w:line="259" w:lineRule="auto"/>
              <w:jc w:val="center"/>
              <w:rPr>
                <w:b/>
                <w:sz w:val="28"/>
                <w:highlight w:val="yellow"/>
              </w:rPr>
            </w:pPr>
            <w:r w:rsidRPr="007C4EF7">
              <w:rPr>
                <w:b/>
                <w:sz w:val="28"/>
                <w:highlight w:val="yellow"/>
              </w:rPr>
              <w:t>(</w:t>
            </w:r>
            <w:r>
              <w:rPr>
                <w:b/>
                <w:sz w:val="28"/>
                <w:highlight w:val="yellow"/>
              </w:rPr>
              <w:t xml:space="preserve">Vorname </w:t>
            </w:r>
            <w:r w:rsidRPr="007C4EF7">
              <w:rPr>
                <w:b/>
                <w:sz w:val="28"/>
                <w:highlight w:val="yellow"/>
              </w:rPr>
              <w:t>Name)</w:t>
            </w:r>
          </w:p>
        </w:tc>
      </w:tr>
      <w:tr w:rsidR="007C4EF7" w:rsidRPr="007C4EF7" w:rsidTr="00E87549">
        <w:tc>
          <w:tcPr>
            <w:tcW w:w="2722" w:type="dxa"/>
          </w:tcPr>
          <w:p w:rsidR="007C4EF7" w:rsidRPr="007C4EF7" w:rsidRDefault="007C4EF7" w:rsidP="007C4EF7">
            <w:pPr>
              <w:spacing w:after="160" w:line="259" w:lineRule="auto"/>
              <w:jc w:val="center"/>
              <w:rPr>
                <w:b/>
                <w:sz w:val="28"/>
                <w:highlight w:val="yellow"/>
              </w:rPr>
            </w:pPr>
          </w:p>
        </w:tc>
        <w:tc>
          <w:tcPr>
            <w:tcW w:w="2378" w:type="dxa"/>
          </w:tcPr>
          <w:p w:rsidR="007C4EF7" w:rsidRPr="007C4EF7" w:rsidRDefault="007C4EF7" w:rsidP="007C4EF7">
            <w:pPr>
              <w:spacing w:after="160" w:line="259" w:lineRule="auto"/>
              <w:jc w:val="center"/>
              <w:rPr>
                <w:b/>
                <w:sz w:val="28"/>
                <w:highlight w:val="yellow"/>
              </w:rPr>
            </w:pPr>
          </w:p>
        </w:tc>
        <w:tc>
          <w:tcPr>
            <w:tcW w:w="3831" w:type="dxa"/>
          </w:tcPr>
          <w:p w:rsidR="007C4EF7" w:rsidRPr="007C4EF7" w:rsidRDefault="007C4EF7" w:rsidP="007C4EF7">
            <w:pPr>
              <w:spacing w:after="160" w:line="259" w:lineRule="auto"/>
              <w:jc w:val="center"/>
              <w:rPr>
                <w:b/>
                <w:sz w:val="28"/>
                <w:highlight w:val="yellow"/>
              </w:rPr>
            </w:pPr>
          </w:p>
        </w:tc>
      </w:tr>
      <w:tr w:rsidR="007C4EF7" w:rsidRPr="007C4EF7" w:rsidTr="00E87549">
        <w:tc>
          <w:tcPr>
            <w:tcW w:w="2722" w:type="dxa"/>
            <w:tcBorders>
              <w:bottom w:val="single" w:sz="4" w:space="0" w:color="auto"/>
            </w:tcBorders>
          </w:tcPr>
          <w:p w:rsidR="007C4EF7" w:rsidRPr="007C4EF7" w:rsidRDefault="007C4EF7" w:rsidP="007C4EF7">
            <w:pPr>
              <w:spacing w:after="160" w:line="259" w:lineRule="auto"/>
              <w:jc w:val="center"/>
              <w:rPr>
                <w:b/>
                <w:sz w:val="28"/>
                <w:highlight w:val="yellow"/>
              </w:rPr>
            </w:pPr>
          </w:p>
        </w:tc>
        <w:tc>
          <w:tcPr>
            <w:tcW w:w="2378" w:type="dxa"/>
          </w:tcPr>
          <w:p w:rsidR="007C4EF7" w:rsidRPr="007C4EF7" w:rsidRDefault="007C4EF7" w:rsidP="007C4EF7">
            <w:pPr>
              <w:spacing w:after="160" w:line="259" w:lineRule="auto"/>
              <w:jc w:val="center"/>
              <w:rPr>
                <w:b/>
                <w:sz w:val="28"/>
                <w:highlight w:val="yellow"/>
              </w:rPr>
            </w:pPr>
          </w:p>
        </w:tc>
        <w:tc>
          <w:tcPr>
            <w:tcW w:w="3831" w:type="dxa"/>
            <w:tcBorders>
              <w:bottom w:val="single" w:sz="4" w:space="0" w:color="auto"/>
            </w:tcBorders>
          </w:tcPr>
          <w:p w:rsidR="007C4EF7" w:rsidRPr="007C4EF7" w:rsidRDefault="007C4EF7" w:rsidP="007C4EF7">
            <w:pPr>
              <w:spacing w:after="160" w:line="259" w:lineRule="auto"/>
              <w:jc w:val="center"/>
              <w:rPr>
                <w:b/>
                <w:sz w:val="28"/>
                <w:highlight w:val="yellow"/>
              </w:rPr>
            </w:pPr>
          </w:p>
        </w:tc>
      </w:tr>
      <w:tr w:rsidR="007C4EF7" w:rsidRPr="007C4EF7" w:rsidTr="00E87549">
        <w:tc>
          <w:tcPr>
            <w:tcW w:w="2722" w:type="dxa"/>
            <w:tcBorders>
              <w:top w:val="single" w:sz="4" w:space="0" w:color="auto"/>
            </w:tcBorders>
          </w:tcPr>
          <w:p w:rsidR="007C4EF7" w:rsidRPr="007C4EF7" w:rsidRDefault="007C4EF7" w:rsidP="007C4EF7">
            <w:pPr>
              <w:spacing w:after="160" w:line="259" w:lineRule="auto"/>
              <w:jc w:val="center"/>
              <w:rPr>
                <w:b/>
                <w:sz w:val="28"/>
                <w:highlight w:val="yellow"/>
              </w:rPr>
            </w:pPr>
            <w:r w:rsidRPr="007C4EF7">
              <w:rPr>
                <w:b/>
                <w:sz w:val="28"/>
              </w:rPr>
              <w:t>Ort, Datum</w:t>
            </w:r>
          </w:p>
        </w:tc>
        <w:tc>
          <w:tcPr>
            <w:tcW w:w="2378" w:type="dxa"/>
          </w:tcPr>
          <w:p w:rsidR="007C4EF7" w:rsidRPr="007C4EF7" w:rsidRDefault="007C4EF7" w:rsidP="007C4EF7">
            <w:pPr>
              <w:spacing w:after="160" w:line="259" w:lineRule="auto"/>
              <w:jc w:val="center"/>
              <w:rPr>
                <w:b/>
                <w:sz w:val="28"/>
                <w:highlight w:val="yellow"/>
              </w:rPr>
            </w:pPr>
          </w:p>
        </w:tc>
        <w:tc>
          <w:tcPr>
            <w:tcW w:w="3831" w:type="dxa"/>
            <w:tcBorders>
              <w:top w:val="single" w:sz="4" w:space="0" w:color="auto"/>
            </w:tcBorders>
          </w:tcPr>
          <w:p w:rsidR="007C4EF7" w:rsidRPr="007C4EF7" w:rsidRDefault="007C4EF7" w:rsidP="007C4EF7">
            <w:pPr>
              <w:spacing w:after="160" w:line="259" w:lineRule="auto"/>
              <w:jc w:val="center"/>
              <w:rPr>
                <w:b/>
                <w:sz w:val="28"/>
                <w:highlight w:val="yellow"/>
              </w:rPr>
            </w:pPr>
            <w:r>
              <w:rPr>
                <w:b/>
                <w:sz w:val="28"/>
                <w:highlight w:val="yellow"/>
              </w:rPr>
              <w:t>Unterschrift ISB</w:t>
            </w:r>
          </w:p>
          <w:p w:rsidR="007C4EF7" w:rsidRPr="007C4EF7" w:rsidRDefault="007C4EF7" w:rsidP="007C4EF7">
            <w:pPr>
              <w:spacing w:after="160" w:line="259" w:lineRule="auto"/>
              <w:jc w:val="center"/>
              <w:rPr>
                <w:b/>
                <w:sz w:val="28"/>
                <w:highlight w:val="yellow"/>
              </w:rPr>
            </w:pPr>
            <w:r w:rsidRPr="007C4EF7">
              <w:rPr>
                <w:b/>
                <w:sz w:val="28"/>
                <w:highlight w:val="yellow"/>
              </w:rPr>
              <w:t>(Vorname Name)</w:t>
            </w:r>
          </w:p>
        </w:tc>
      </w:tr>
    </w:tbl>
    <w:p w:rsidR="00817FC7" w:rsidRDefault="00817FC7" w:rsidP="000426EC">
      <w:pPr>
        <w:pStyle w:val="berschrift1"/>
        <w:rPr>
          <w:b/>
          <w:color w:val="auto"/>
        </w:rPr>
      </w:pPr>
      <w:r>
        <w:rPr>
          <w:b/>
          <w:color w:val="auto"/>
        </w:rPr>
        <w:lastRenderedPageBreak/>
        <w:t>Organisation</w:t>
      </w:r>
    </w:p>
    <w:p w:rsidR="00817FC7" w:rsidRDefault="00817FC7" w:rsidP="00817FC7">
      <w:pPr>
        <w:rPr>
          <w:sz w:val="24"/>
        </w:rPr>
      </w:pPr>
      <w:r w:rsidRPr="00B339D7">
        <w:rPr>
          <w:sz w:val="24"/>
          <w:highlight w:val="yellow"/>
        </w:rPr>
        <w:t>Der /Die</w:t>
      </w:r>
      <w:r>
        <w:rPr>
          <w:sz w:val="24"/>
        </w:rPr>
        <w:t xml:space="preserve"> </w:t>
      </w:r>
      <w:r w:rsidRPr="00817FC7">
        <w:rPr>
          <w:sz w:val="24"/>
        </w:rPr>
        <w:t xml:space="preserve">ISB ist </w:t>
      </w:r>
      <w:r w:rsidR="00947086">
        <w:rPr>
          <w:sz w:val="24"/>
        </w:rPr>
        <w:t xml:space="preserve">bei der Wahrnehmung seiner Aufgaben </w:t>
      </w:r>
      <w:r w:rsidRPr="00817FC7">
        <w:rPr>
          <w:sz w:val="24"/>
        </w:rPr>
        <w:t>organisatorisch unabhängig und berichtet direkt an die Geschäftsleitung</w:t>
      </w:r>
      <w:r>
        <w:rPr>
          <w:sz w:val="24"/>
        </w:rPr>
        <w:t>, welcher er unterstellt ist.</w:t>
      </w:r>
      <w:r w:rsidRPr="00817FC7">
        <w:rPr>
          <w:sz w:val="24"/>
        </w:rPr>
        <w:t xml:space="preserve"> </w:t>
      </w:r>
    </w:p>
    <w:p w:rsidR="00817FC7" w:rsidRDefault="00817FC7" w:rsidP="00817FC7">
      <w:pPr>
        <w:rPr>
          <w:sz w:val="24"/>
        </w:rPr>
      </w:pPr>
      <w:r w:rsidRPr="00817FC7">
        <w:rPr>
          <w:sz w:val="24"/>
        </w:rPr>
        <w:t xml:space="preserve">Die </w:t>
      </w:r>
      <w:r>
        <w:rPr>
          <w:sz w:val="24"/>
        </w:rPr>
        <w:t>Geschäftsleitung</w:t>
      </w:r>
      <w:r w:rsidRPr="00817FC7">
        <w:rPr>
          <w:sz w:val="24"/>
        </w:rPr>
        <w:t xml:space="preserve"> trägt weiterhin die Gesamtverantwortung für alle Belange der Informationssicherheit</w:t>
      </w:r>
      <w:r>
        <w:rPr>
          <w:sz w:val="24"/>
        </w:rPr>
        <w:t xml:space="preserve"> der </w:t>
      </w:r>
      <w:r w:rsidRPr="00B339D7">
        <w:rPr>
          <w:sz w:val="24"/>
          <w:highlight w:val="yellow"/>
        </w:rPr>
        <w:t>Organisation</w:t>
      </w:r>
      <w:r>
        <w:rPr>
          <w:sz w:val="24"/>
        </w:rPr>
        <w:t xml:space="preserve"> und wird hierbei vom ISB unterstützt und beraten</w:t>
      </w:r>
      <w:r w:rsidRPr="00817FC7">
        <w:rPr>
          <w:sz w:val="24"/>
        </w:rPr>
        <w:t>.</w:t>
      </w:r>
    </w:p>
    <w:p w:rsidR="00340B3D" w:rsidRDefault="00340B3D" w:rsidP="00340B3D">
      <w:pPr>
        <w:pStyle w:val="berschrift1"/>
        <w:rPr>
          <w:b/>
          <w:color w:val="auto"/>
        </w:rPr>
      </w:pPr>
      <w:r>
        <w:rPr>
          <w:b/>
          <w:color w:val="auto"/>
        </w:rPr>
        <w:t>Geltungsbereich</w:t>
      </w:r>
    </w:p>
    <w:p w:rsidR="00340B3D" w:rsidRPr="00817FC7" w:rsidRDefault="00340B3D" w:rsidP="00817FC7">
      <w:pPr>
        <w:rPr>
          <w:sz w:val="24"/>
        </w:rPr>
      </w:pPr>
      <w:r w:rsidRPr="00DB1064">
        <w:rPr>
          <w:sz w:val="24"/>
        </w:rPr>
        <w:t xml:space="preserve">Die in dieser Bestellung festgelegten Befugnisse gelten für die gesamte </w:t>
      </w:r>
      <w:r w:rsidRPr="00DB1064">
        <w:rPr>
          <w:sz w:val="24"/>
          <w:highlight w:val="yellow"/>
        </w:rPr>
        <w:t>Organisation</w:t>
      </w:r>
      <w:r w:rsidRPr="00DB1064">
        <w:rPr>
          <w:sz w:val="24"/>
        </w:rPr>
        <w:t xml:space="preserve"> und umfassen die Bereiche, in welchen mit Informationen und Daten gearbeitet wird.</w:t>
      </w:r>
    </w:p>
    <w:p w:rsidR="000426EC" w:rsidRPr="00664212" w:rsidRDefault="000426EC" w:rsidP="000426EC">
      <w:pPr>
        <w:pStyle w:val="berschrift1"/>
        <w:rPr>
          <w:b/>
          <w:color w:val="auto"/>
        </w:rPr>
      </w:pPr>
      <w:r w:rsidRPr="00664212">
        <w:rPr>
          <w:b/>
          <w:color w:val="auto"/>
        </w:rPr>
        <w:t>Erläuterung der Aufgaben des ISB</w:t>
      </w:r>
    </w:p>
    <w:p w:rsidR="000426EC" w:rsidRDefault="000426EC" w:rsidP="000426EC">
      <w:pPr>
        <w:rPr>
          <w:sz w:val="24"/>
        </w:rPr>
      </w:pPr>
      <w:r w:rsidRPr="00765990">
        <w:rPr>
          <w:sz w:val="24"/>
          <w:highlight w:val="yellow"/>
        </w:rPr>
        <w:t>Der</w:t>
      </w:r>
      <w:r w:rsidR="00765990" w:rsidRPr="00765990">
        <w:rPr>
          <w:sz w:val="24"/>
          <w:highlight w:val="yellow"/>
        </w:rPr>
        <w:t>/Die</w:t>
      </w:r>
      <w:r w:rsidRPr="000A44B0">
        <w:rPr>
          <w:sz w:val="24"/>
        </w:rPr>
        <w:t xml:space="preserve"> ISB ist zuständig für alle Belange der Informationssicherheit innerhalb de</w:t>
      </w:r>
      <w:r w:rsidR="00B339D7">
        <w:rPr>
          <w:sz w:val="24"/>
        </w:rPr>
        <w:t>r</w:t>
      </w:r>
      <w:r w:rsidRPr="000A44B0">
        <w:rPr>
          <w:sz w:val="24"/>
        </w:rPr>
        <w:t xml:space="preserve"> </w:t>
      </w:r>
      <w:r w:rsidR="00B339D7">
        <w:rPr>
          <w:sz w:val="24"/>
          <w:highlight w:val="yellow"/>
        </w:rPr>
        <w:t>Organisation</w:t>
      </w:r>
      <w:r w:rsidRPr="000A44B0">
        <w:rPr>
          <w:sz w:val="24"/>
        </w:rPr>
        <w:t xml:space="preserve">. </w:t>
      </w:r>
      <w:r w:rsidRPr="00B339D7">
        <w:rPr>
          <w:sz w:val="24"/>
          <w:highlight w:val="yellow"/>
        </w:rPr>
        <w:t>Er</w:t>
      </w:r>
      <w:r w:rsidR="00B339D7" w:rsidRPr="00B339D7">
        <w:rPr>
          <w:sz w:val="24"/>
          <w:highlight w:val="yellow"/>
        </w:rPr>
        <w:t>/Sie</w:t>
      </w:r>
      <w:r w:rsidRPr="000A44B0">
        <w:rPr>
          <w:sz w:val="24"/>
        </w:rPr>
        <w:t xml:space="preserve"> unterstützt die </w:t>
      </w:r>
      <w:bookmarkStart w:id="4" w:name="_Hlk93583720"/>
      <w:r w:rsidR="00B339D7">
        <w:rPr>
          <w:sz w:val="24"/>
        </w:rPr>
        <w:t>Geschäft</w:t>
      </w:r>
      <w:r w:rsidR="00B339D7" w:rsidRPr="000A44B0">
        <w:rPr>
          <w:sz w:val="24"/>
        </w:rPr>
        <w:t>sleitung</w:t>
      </w:r>
      <w:r w:rsidRPr="000A44B0">
        <w:rPr>
          <w:sz w:val="24"/>
        </w:rPr>
        <w:t xml:space="preserve"> </w:t>
      </w:r>
      <w:bookmarkEnd w:id="4"/>
      <w:r w:rsidRPr="000A44B0">
        <w:rPr>
          <w:sz w:val="24"/>
        </w:rPr>
        <w:t xml:space="preserve">bei deren Aufgaben bezüglich Informationssicherheit. </w:t>
      </w:r>
      <w:r w:rsidRPr="000A44B0">
        <w:rPr>
          <w:sz w:val="24"/>
        </w:rPr>
        <w:br/>
        <w:t xml:space="preserve">Zu </w:t>
      </w:r>
      <w:r w:rsidR="00D61418" w:rsidRPr="00B339D7">
        <w:rPr>
          <w:sz w:val="24"/>
          <w:highlight w:val="yellow"/>
        </w:rPr>
        <w:t>seinen/ihren</w:t>
      </w:r>
      <w:r w:rsidRPr="000A44B0">
        <w:rPr>
          <w:sz w:val="24"/>
        </w:rPr>
        <w:t xml:space="preserve"> Aufgabenschwerpunkten zählen</w:t>
      </w:r>
      <w:r w:rsidR="00B339D7">
        <w:rPr>
          <w:sz w:val="24"/>
        </w:rPr>
        <w:t>:</w:t>
      </w:r>
    </w:p>
    <w:p w:rsidR="000426EC" w:rsidRDefault="00B339D7" w:rsidP="000426EC">
      <w:pPr>
        <w:pStyle w:val="Listenabsatz"/>
        <w:numPr>
          <w:ilvl w:val="0"/>
          <w:numId w:val="4"/>
        </w:numPr>
        <w:rPr>
          <w:sz w:val="24"/>
        </w:rPr>
      </w:pPr>
      <w:r>
        <w:rPr>
          <w:sz w:val="24"/>
        </w:rPr>
        <w:t>Beratung</w:t>
      </w:r>
      <w:r w:rsidR="000426EC" w:rsidRPr="000A44B0">
        <w:rPr>
          <w:sz w:val="24"/>
        </w:rPr>
        <w:t xml:space="preserve"> </w:t>
      </w:r>
      <w:r>
        <w:rPr>
          <w:sz w:val="24"/>
        </w:rPr>
        <w:t>der</w:t>
      </w:r>
      <w:r w:rsidR="000426EC" w:rsidRPr="000A44B0">
        <w:rPr>
          <w:sz w:val="24"/>
        </w:rPr>
        <w:t xml:space="preserve"> </w:t>
      </w:r>
      <w:r>
        <w:rPr>
          <w:sz w:val="24"/>
        </w:rPr>
        <w:t>Geschäft</w:t>
      </w:r>
      <w:r w:rsidRPr="000A44B0">
        <w:rPr>
          <w:sz w:val="24"/>
        </w:rPr>
        <w:t>sleitung</w:t>
      </w:r>
      <w:r w:rsidR="00947086">
        <w:rPr>
          <w:sz w:val="24"/>
        </w:rPr>
        <w:t xml:space="preserve"> hinsichtlich Fragen der Informationssicherheit</w:t>
      </w:r>
      <w:r w:rsidR="001973F8" w:rsidRPr="000A44B0">
        <w:rPr>
          <w:sz w:val="24"/>
        </w:rPr>
        <w:t xml:space="preserve"> </w:t>
      </w:r>
      <w:r w:rsidR="00543845">
        <w:rPr>
          <w:sz w:val="24"/>
        </w:rPr>
        <w:t>und regelmäßige sowie anlassbezogene Berichterstattung an die Geschäftsleitung</w:t>
      </w:r>
      <w:r w:rsidR="000937F7">
        <w:rPr>
          <w:sz w:val="24"/>
        </w:rPr>
        <w:t>.</w:t>
      </w:r>
    </w:p>
    <w:p w:rsidR="004412D9" w:rsidRDefault="004412D9" w:rsidP="000426EC">
      <w:pPr>
        <w:pStyle w:val="Listenabsatz"/>
        <w:numPr>
          <w:ilvl w:val="0"/>
          <w:numId w:val="4"/>
        </w:numPr>
        <w:rPr>
          <w:sz w:val="24"/>
        </w:rPr>
      </w:pPr>
      <w:r w:rsidRPr="004412D9">
        <w:rPr>
          <w:sz w:val="24"/>
        </w:rPr>
        <w:t>Erstellung und Bekanntgabe einer</w:t>
      </w:r>
      <w:r w:rsidR="000426EC" w:rsidRPr="004412D9">
        <w:rPr>
          <w:sz w:val="24"/>
        </w:rPr>
        <w:t xml:space="preserve"> Leitlinie </w:t>
      </w:r>
      <w:r>
        <w:rPr>
          <w:sz w:val="24"/>
        </w:rPr>
        <w:t xml:space="preserve">sowie Richtlinien und Regelungen </w:t>
      </w:r>
      <w:r w:rsidR="000426EC" w:rsidRPr="004412D9">
        <w:rPr>
          <w:sz w:val="24"/>
        </w:rPr>
        <w:t>zur Informationssicherheit</w:t>
      </w:r>
      <w:r w:rsidRPr="004412D9">
        <w:rPr>
          <w:sz w:val="24"/>
        </w:rPr>
        <w:t xml:space="preserve"> unter Abstimmung </w:t>
      </w:r>
      <w:r w:rsidR="000426EC" w:rsidRPr="004412D9">
        <w:rPr>
          <w:sz w:val="24"/>
        </w:rPr>
        <w:t xml:space="preserve">mit der </w:t>
      </w:r>
      <w:r w:rsidR="00B339D7" w:rsidRPr="004412D9">
        <w:rPr>
          <w:sz w:val="24"/>
        </w:rPr>
        <w:t>Geschäftsleitung</w:t>
      </w:r>
      <w:r>
        <w:rPr>
          <w:sz w:val="24"/>
        </w:rPr>
        <w:t>.</w:t>
      </w:r>
    </w:p>
    <w:p w:rsidR="00D61418" w:rsidRPr="000A44B0" w:rsidRDefault="004412D9" w:rsidP="00D61418">
      <w:pPr>
        <w:pStyle w:val="Listenabsatz"/>
        <w:numPr>
          <w:ilvl w:val="0"/>
          <w:numId w:val="4"/>
        </w:numPr>
        <w:rPr>
          <w:sz w:val="24"/>
        </w:rPr>
      </w:pPr>
      <w:r>
        <w:rPr>
          <w:sz w:val="24"/>
        </w:rPr>
        <w:t xml:space="preserve">Identifikation, Analyse und Bewertung von </w:t>
      </w:r>
      <w:r w:rsidR="00D61418" w:rsidRPr="000A44B0">
        <w:rPr>
          <w:sz w:val="24"/>
        </w:rPr>
        <w:t>Risiken bezüglich</w:t>
      </w:r>
      <w:r>
        <w:rPr>
          <w:sz w:val="24"/>
        </w:rPr>
        <w:t xml:space="preserve"> der</w:t>
      </w:r>
      <w:r w:rsidR="00D61418" w:rsidRPr="000A44B0">
        <w:rPr>
          <w:sz w:val="24"/>
        </w:rPr>
        <w:t xml:space="preserve"> Informationssicherheit</w:t>
      </w:r>
      <w:r w:rsidR="00B339D7">
        <w:rPr>
          <w:sz w:val="24"/>
        </w:rPr>
        <w:t xml:space="preserve"> (Versorgungssicherheit mit Trinkwasser, Vertraulichkeit, Verfügbarkeit, Integrität)</w:t>
      </w:r>
      <w:r w:rsidR="00003D0B">
        <w:rPr>
          <w:sz w:val="24"/>
        </w:rPr>
        <w:t>.</w:t>
      </w:r>
    </w:p>
    <w:p w:rsidR="00D61418" w:rsidRPr="000A44B0" w:rsidRDefault="004412D9" w:rsidP="00002D63">
      <w:pPr>
        <w:pStyle w:val="Listenabsatz"/>
        <w:numPr>
          <w:ilvl w:val="0"/>
          <w:numId w:val="4"/>
        </w:numPr>
        <w:rPr>
          <w:sz w:val="24"/>
        </w:rPr>
      </w:pPr>
      <w:r>
        <w:rPr>
          <w:sz w:val="24"/>
        </w:rPr>
        <w:t>Unterstützung</w:t>
      </w:r>
      <w:r w:rsidR="00D61418" w:rsidRPr="000A44B0">
        <w:rPr>
          <w:sz w:val="24"/>
        </w:rPr>
        <w:t xml:space="preserve"> </w:t>
      </w:r>
      <w:r w:rsidR="00B339D7">
        <w:rPr>
          <w:sz w:val="24"/>
        </w:rPr>
        <w:t>alle</w:t>
      </w:r>
      <w:r>
        <w:rPr>
          <w:sz w:val="24"/>
        </w:rPr>
        <w:t>r</w:t>
      </w:r>
      <w:r w:rsidR="00D61418" w:rsidRPr="000A44B0">
        <w:rPr>
          <w:sz w:val="24"/>
        </w:rPr>
        <w:t xml:space="preserve"> Projekte</w:t>
      </w:r>
      <w:r>
        <w:rPr>
          <w:sz w:val="24"/>
        </w:rPr>
        <w:t xml:space="preserve"> und Mitarbeiter</w:t>
      </w:r>
      <w:r w:rsidR="00D61418" w:rsidRPr="000A44B0">
        <w:rPr>
          <w:sz w:val="24"/>
        </w:rPr>
        <w:t xml:space="preserve"> de</w:t>
      </w:r>
      <w:r w:rsidR="00B339D7">
        <w:rPr>
          <w:sz w:val="24"/>
        </w:rPr>
        <w:t xml:space="preserve">r </w:t>
      </w:r>
      <w:r w:rsidR="00B339D7" w:rsidRPr="00B339D7">
        <w:rPr>
          <w:sz w:val="24"/>
          <w:highlight w:val="yellow"/>
        </w:rPr>
        <w:t>Organisation</w:t>
      </w:r>
      <w:r w:rsidR="00B339D7">
        <w:rPr>
          <w:sz w:val="24"/>
        </w:rPr>
        <w:t xml:space="preserve"> </w:t>
      </w:r>
      <w:r w:rsidR="00D61418" w:rsidRPr="000A44B0">
        <w:rPr>
          <w:sz w:val="24"/>
        </w:rPr>
        <w:t>hinsichtlich Fragen der Informationssicherheit</w:t>
      </w:r>
      <w:r>
        <w:rPr>
          <w:sz w:val="24"/>
        </w:rPr>
        <w:t>.</w:t>
      </w:r>
    </w:p>
    <w:p w:rsidR="00002D63" w:rsidRPr="000A44B0" w:rsidRDefault="004412D9" w:rsidP="00002D63">
      <w:pPr>
        <w:pStyle w:val="Listenabsatz"/>
        <w:numPr>
          <w:ilvl w:val="0"/>
          <w:numId w:val="4"/>
        </w:numPr>
        <w:rPr>
          <w:sz w:val="24"/>
        </w:rPr>
      </w:pPr>
      <w:r>
        <w:rPr>
          <w:sz w:val="24"/>
        </w:rPr>
        <w:t>Untersuchung</w:t>
      </w:r>
      <w:r w:rsidR="00DC2BE0">
        <w:rPr>
          <w:sz w:val="24"/>
        </w:rPr>
        <w:t xml:space="preserve">, </w:t>
      </w:r>
      <w:r>
        <w:rPr>
          <w:sz w:val="24"/>
        </w:rPr>
        <w:t xml:space="preserve">Meldung </w:t>
      </w:r>
      <w:r w:rsidR="00DC2BE0">
        <w:rPr>
          <w:sz w:val="24"/>
        </w:rPr>
        <w:t xml:space="preserve">und Aufarbeitung </w:t>
      </w:r>
      <w:r>
        <w:rPr>
          <w:sz w:val="24"/>
        </w:rPr>
        <w:t>von</w:t>
      </w:r>
      <w:r w:rsidR="00002D63" w:rsidRPr="000A44B0">
        <w:rPr>
          <w:sz w:val="24"/>
        </w:rPr>
        <w:t xml:space="preserve"> informationssicherheitsrelevante</w:t>
      </w:r>
      <w:r>
        <w:rPr>
          <w:sz w:val="24"/>
        </w:rPr>
        <w:t>n</w:t>
      </w:r>
      <w:r w:rsidR="00002D63" w:rsidRPr="000A44B0">
        <w:rPr>
          <w:sz w:val="24"/>
        </w:rPr>
        <w:t xml:space="preserve"> Ereignisse</w:t>
      </w:r>
      <w:r>
        <w:rPr>
          <w:sz w:val="24"/>
        </w:rPr>
        <w:t xml:space="preserve">n </w:t>
      </w:r>
      <w:r w:rsidR="00DC2BE0">
        <w:rPr>
          <w:sz w:val="24"/>
        </w:rPr>
        <w:t>/</w:t>
      </w:r>
      <w:r>
        <w:rPr>
          <w:sz w:val="24"/>
        </w:rPr>
        <w:t xml:space="preserve"> </w:t>
      </w:r>
      <w:r w:rsidR="00DC2BE0">
        <w:rPr>
          <w:sz w:val="24"/>
        </w:rPr>
        <w:t>Vorfällen</w:t>
      </w:r>
      <w:r>
        <w:rPr>
          <w:sz w:val="24"/>
        </w:rPr>
        <w:t>.</w:t>
      </w:r>
    </w:p>
    <w:p w:rsidR="000426EC" w:rsidRPr="000A44B0" w:rsidRDefault="008F52BE" w:rsidP="000426EC">
      <w:pPr>
        <w:pStyle w:val="Listenabsatz"/>
        <w:numPr>
          <w:ilvl w:val="0"/>
          <w:numId w:val="4"/>
        </w:numPr>
        <w:rPr>
          <w:sz w:val="24"/>
        </w:rPr>
      </w:pPr>
      <w:r>
        <w:rPr>
          <w:sz w:val="24"/>
        </w:rPr>
        <w:t>Initiierung, Kontrolle</w:t>
      </w:r>
      <w:r w:rsidR="000426EC" w:rsidRPr="000A44B0">
        <w:rPr>
          <w:sz w:val="24"/>
        </w:rPr>
        <w:t xml:space="preserve"> </w:t>
      </w:r>
      <w:r>
        <w:rPr>
          <w:sz w:val="24"/>
        </w:rPr>
        <w:t xml:space="preserve">und Dokumentation </w:t>
      </w:r>
      <w:r w:rsidR="000426EC" w:rsidRPr="000A44B0">
        <w:rPr>
          <w:sz w:val="24"/>
        </w:rPr>
        <w:t xml:space="preserve">von </w:t>
      </w:r>
      <w:r>
        <w:rPr>
          <w:sz w:val="24"/>
        </w:rPr>
        <w:t xml:space="preserve">getroffenen </w:t>
      </w:r>
      <w:r w:rsidR="00765990">
        <w:rPr>
          <w:sz w:val="24"/>
        </w:rPr>
        <w:t>I</w:t>
      </w:r>
      <w:r w:rsidR="000426EC" w:rsidRPr="000A44B0">
        <w:rPr>
          <w:sz w:val="24"/>
        </w:rPr>
        <w:t>nformationssicherheitsmaßnahmen</w:t>
      </w:r>
      <w:r>
        <w:rPr>
          <w:sz w:val="24"/>
        </w:rPr>
        <w:t>.</w:t>
      </w:r>
    </w:p>
    <w:p w:rsidR="000426EC" w:rsidRPr="000A44B0" w:rsidRDefault="008F52BE" w:rsidP="000426EC">
      <w:pPr>
        <w:pStyle w:val="Listenabsatz"/>
        <w:numPr>
          <w:ilvl w:val="0"/>
          <w:numId w:val="4"/>
        </w:numPr>
        <w:rPr>
          <w:sz w:val="24"/>
        </w:rPr>
      </w:pPr>
      <w:r>
        <w:rPr>
          <w:sz w:val="24"/>
        </w:rPr>
        <w:t>Steuerung und Bereitstellung von</w:t>
      </w:r>
      <w:r w:rsidR="000426EC" w:rsidRPr="000A44B0">
        <w:rPr>
          <w:sz w:val="24"/>
        </w:rPr>
        <w:t xml:space="preserve"> Sensibilisierungs- und Schulungsmaßnahmen zum Thema Informationssicherheit</w:t>
      </w:r>
      <w:r>
        <w:rPr>
          <w:sz w:val="24"/>
        </w:rPr>
        <w:t>.</w:t>
      </w:r>
      <w:r w:rsidR="008E5297" w:rsidRPr="000A44B0">
        <w:rPr>
          <w:sz w:val="24"/>
        </w:rPr>
        <w:t xml:space="preserve"> </w:t>
      </w:r>
    </w:p>
    <w:p w:rsidR="000426EC" w:rsidRPr="000A44B0" w:rsidRDefault="008F52BE" w:rsidP="000426EC">
      <w:pPr>
        <w:pStyle w:val="Listenabsatz"/>
        <w:numPr>
          <w:ilvl w:val="0"/>
          <w:numId w:val="4"/>
        </w:numPr>
        <w:rPr>
          <w:sz w:val="24"/>
        </w:rPr>
      </w:pPr>
      <w:r>
        <w:rPr>
          <w:sz w:val="24"/>
        </w:rPr>
        <w:t>Unterstützung</w:t>
      </w:r>
      <w:r w:rsidR="002A653F">
        <w:rPr>
          <w:sz w:val="24"/>
        </w:rPr>
        <w:t xml:space="preserve"> bei der Erstellung von Notfall- und </w:t>
      </w:r>
      <w:r w:rsidR="007022DF" w:rsidRPr="00B339D7">
        <w:rPr>
          <w:sz w:val="24"/>
        </w:rPr>
        <w:t>Wiederanlaufpläne</w:t>
      </w:r>
      <w:r w:rsidR="002A653F">
        <w:rPr>
          <w:sz w:val="24"/>
        </w:rPr>
        <w:t>n</w:t>
      </w:r>
      <w:r>
        <w:rPr>
          <w:sz w:val="24"/>
        </w:rPr>
        <w:t>.</w:t>
      </w:r>
    </w:p>
    <w:p w:rsidR="008F52BE" w:rsidRDefault="008F52BE" w:rsidP="000426EC">
      <w:pPr>
        <w:pStyle w:val="Listenabsatz"/>
        <w:numPr>
          <w:ilvl w:val="0"/>
          <w:numId w:val="4"/>
        </w:numPr>
        <w:rPr>
          <w:sz w:val="24"/>
        </w:rPr>
      </w:pPr>
      <w:r w:rsidRPr="008F52BE">
        <w:rPr>
          <w:sz w:val="24"/>
        </w:rPr>
        <w:t>Zusammenarbeit</w:t>
      </w:r>
      <w:r w:rsidR="000426EC" w:rsidRPr="008F52BE">
        <w:rPr>
          <w:sz w:val="24"/>
        </w:rPr>
        <w:t xml:space="preserve"> mit anderen Beauftragten </w:t>
      </w:r>
      <w:r w:rsidR="007022DF" w:rsidRPr="008F52BE">
        <w:rPr>
          <w:sz w:val="24"/>
        </w:rPr>
        <w:t>(z.B. Datenschutz)</w:t>
      </w:r>
      <w:r>
        <w:rPr>
          <w:sz w:val="24"/>
        </w:rPr>
        <w:t>.</w:t>
      </w:r>
    </w:p>
    <w:p w:rsidR="000426EC" w:rsidRPr="008F52BE" w:rsidRDefault="008F52BE" w:rsidP="000426EC">
      <w:pPr>
        <w:pStyle w:val="Listenabsatz"/>
        <w:numPr>
          <w:ilvl w:val="0"/>
          <w:numId w:val="4"/>
        </w:numPr>
        <w:rPr>
          <w:sz w:val="24"/>
        </w:rPr>
      </w:pPr>
      <w:r w:rsidRPr="008F52BE">
        <w:rPr>
          <w:sz w:val="24"/>
        </w:rPr>
        <w:t>R</w:t>
      </w:r>
      <w:r w:rsidR="000426EC" w:rsidRPr="008F52BE">
        <w:rPr>
          <w:sz w:val="24"/>
        </w:rPr>
        <w:t>egelmäßig</w:t>
      </w:r>
      <w:r w:rsidRPr="008F52BE">
        <w:rPr>
          <w:sz w:val="24"/>
        </w:rPr>
        <w:t>e Teilnahme</w:t>
      </w:r>
      <w:r w:rsidR="000426EC" w:rsidRPr="008F52BE">
        <w:rPr>
          <w:sz w:val="24"/>
        </w:rPr>
        <w:t xml:space="preserve"> an </w:t>
      </w:r>
      <w:r>
        <w:rPr>
          <w:sz w:val="24"/>
        </w:rPr>
        <w:t xml:space="preserve">fachlichen </w:t>
      </w:r>
      <w:r w:rsidR="000426EC" w:rsidRPr="008F52BE">
        <w:rPr>
          <w:sz w:val="24"/>
        </w:rPr>
        <w:t>Fortbildungen zur Informationssicherheit</w:t>
      </w:r>
      <w:r w:rsidRPr="008F52BE">
        <w:rPr>
          <w:sz w:val="24"/>
        </w:rPr>
        <w:t>.</w:t>
      </w:r>
    </w:p>
    <w:p w:rsidR="000426EC" w:rsidRDefault="008F52BE" w:rsidP="000426EC">
      <w:pPr>
        <w:ind w:left="360"/>
        <w:rPr>
          <w:sz w:val="24"/>
        </w:rPr>
      </w:pPr>
      <w:r w:rsidRPr="008F52BE">
        <w:rPr>
          <w:sz w:val="24"/>
          <w:highlight w:val="yellow"/>
        </w:rPr>
        <w:t xml:space="preserve">[Diese </w:t>
      </w:r>
      <w:r w:rsidR="00765990">
        <w:rPr>
          <w:sz w:val="24"/>
          <w:highlight w:val="yellow"/>
        </w:rPr>
        <w:t>Aufzählung kann</w:t>
      </w:r>
      <w:r w:rsidRPr="008F52BE">
        <w:rPr>
          <w:sz w:val="24"/>
          <w:highlight w:val="yellow"/>
        </w:rPr>
        <w:t xml:space="preserve"> je nach Organisation erweitert werden.]</w:t>
      </w:r>
    </w:p>
    <w:p w:rsidR="00421461" w:rsidRDefault="00D95B94" w:rsidP="00421461">
      <w:pPr>
        <w:pStyle w:val="berschrift1"/>
        <w:rPr>
          <w:b/>
          <w:color w:val="auto"/>
        </w:rPr>
      </w:pPr>
      <w:r>
        <w:rPr>
          <w:b/>
          <w:color w:val="auto"/>
        </w:rPr>
        <w:t>Befugnisse</w:t>
      </w:r>
    </w:p>
    <w:p w:rsidR="00D95B94" w:rsidRPr="00616A89" w:rsidRDefault="00D95B94" w:rsidP="00D95B94">
      <w:pPr>
        <w:rPr>
          <w:sz w:val="24"/>
        </w:rPr>
      </w:pPr>
      <w:r w:rsidRPr="00616A89">
        <w:rPr>
          <w:sz w:val="24"/>
        </w:rPr>
        <w:t>Zu den Rechten</w:t>
      </w:r>
      <w:r w:rsidR="009B1A9E" w:rsidRPr="00616A89">
        <w:rPr>
          <w:sz w:val="24"/>
        </w:rPr>
        <w:t xml:space="preserve"> </w:t>
      </w:r>
      <w:r w:rsidRPr="00616A89">
        <w:rPr>
          <w:sz w:val="24"/>
        </w:rPr>
        <w:t>und Befugnissen eines ISB gehören die nachfolgend</w:t>
      </w:r>
      <w:r w:rsidR="00765990" w:rsidRPr="00616A89">
        <w:rPr>
          <w:sz w:val="24"/>
        </w:rPr>
        <w:t xml:space="preserve"> genannten</w:t>
      </w:r>
      <w:r w:rsidRPr="00616A89">
        <w:rPr>
          <w:sz w:val="24"/>
        </w:rPr>
        <w:t xml:space="preserve"> Punkte</w:t>
      </w:r>
      <w:r w:rsidR="00765990" w:rsidRPr="00616A89">
        <w:rPr>
          <w:sz w:val="24"/>
        </w:rPr>
        <w:t xml:space="preserve">. </w:t>
      </w:r>
      <w:r w:rsidR="00616A89">
        <w:rPr>
          <w:sz w:val="24"/>
        </w:rPr>
        <w:br/>
      </w:r>
      <w:r w:rsidR="00765990" w:rsidRPr="00616A89">
        <w:rPr>
          <w:sz w:val="24"/>
        </w:rPr>
        <w:t>Der ISB</w:t>
      </w:r>
    </w:p>
    <w:p w:rsidR="00D95B94" w:rsidRPr="00616A89" w:rsidRDefault="00A66426" w:rsidP="00D95B94">
      <w:pPr>
        <w:pStyle w:val="Listenabsatz"/>
        <w:numPr>
          <w:ilvl w:val="0"/>
          <w:numId w:val="6"/>
        </w:numPr>
        <w:rPr>
          <w:sz w:val="24"/>
        </w:rPr>
      </w:pPr>
      <w:r w:rsidRPr="00616A89">
        <w:rPr>
          <w:sz w:val="24"/>
        </w:rPr>
        <w:t xml:space="preserve">hat ein Vortragsrecht bei der </w:t>
      </w:r>
      <w:r w:rsidR="00340B3D" w:rsidRPr="00340B3D">
        <w:rPr>
          <w:sz w:val="24"/>
        </w:rPr>
        <w:t xml:space="preserve">Geschäftsleitung </w:t>
      </w:r>
      <w:r w:rsidRPr="00616A89">
        <w:rPr>
          <w:sz w:val="24"/>
        </w:rPr>
        <w:t>bezüglich Informationssicherheit sowie die Möglichkeit</w:t>
      </w:r>
      <w:r w:rsidR="00947086">
        <w:rPr>
          <w:sz w:val="24"/>
        </w:rPr>
        <w:t>,</w:t>
      </w:r>
      <w:r w:rsidRPr="00616A89">
        <w:rPr>
          <w:sz w:val="24"/>
        </w:rPr>
        <w:t xml:space="preserve"> Maßnahmen zur Verbesserung der Informationssicherheit </w:t>
      </w:r>
      <w:r w:rsidR="009B1A9E" w:rsidRPr="00616A89">
        <w:rPr>
          <w:sz w:val="24"/>
        </w:rPr>
        <w:t>innerhalb der</w:t>
      </w:r>
      <w:r w:rsidRPr="00616A89">
        <w:rPr>
          <w:sz w:val="24"/>
        </w:rPr>
        <w:t xml:space="preserve"> </w:t>
      </w:r>
      <w:r w:rsidRPr="00616A89">
        <w:rPr>
          <w:sz w:val="24"/>
          <w:highlight w:val="yellow"/>
        </w:rPr>
        <w:t>Organisation</w:t>
      </w:r>
      <w:r w:rsidRPr="00616A89">
        <w:rPr>
          <w:sz w:val="24"/>
        </w:rPr>
        <w:t xml:space="preserve"> vorzuschlagen</w:t>
      </w:r>
      <w:r w:rsidR="00657AD7">
        <w:rPr>
          <w:sz w:val="24"/>
        </w:rPr>
        <w:t>. Die getroffenen Entscheidungen der Geschäftsleitung zu den vorgeschlagenen Maßnahmen sind zu dokumentieren.</w:t>
      </w:r>
    </w:p>
    <w:p w:rsidR="00D95B94" w:rsidRPr="00616A89" w:rsidRDefault="007660EC" w:rsidP="00D95B94">
      <w:pPr>
        <w:pStyle w:val="Listenabsatz"/>
        <w:numPr>
          <w:ilvl w:val="0"/>
          <w:numId w:val="6"/>
        </w:numPr>
        <w:rPr>
          <w:sz w:val="24"/>
        </w:rPr>
      </w:pPr>
      <w:r w:rsidRPr="007660EC">
        <w:rPr>
          <w:sz w:val="24"/>
        </w:rPr>
        <w:lastRenderedPageBreak/>
        <w:t xml:space="preserve">ist in </w:t>
      </w:r>
      <w:r w:rsidR="00620EF5">
        <w:rPr>
          <w:sz w:val="24"/>
        </w:rPr>
        <w:t xml:space="preserve">alle </w:t>
      </w:r>
      <w:r w:rsidRPr="007660EC">
        <w:rPr>
          <w:sz w:val="24"/>
        </w:rPr>
        <w:t xml:space="preserve">Vorhaben und Änderungen </w:t>
      </w:r>
      <w:r>
        <w:rPr>
          <w:sz w:val="24"/>
        </w:rPr>
        <w:t xml:space="preserve">mit Relevanz für die </w:t>
      </w:r>
      <w:r w:rsidRPr="007660EC">
        <w:rPr>
          <w:sz w:val="24"/>
        </w:rPr>
        <w:t>Informationssicherheit einzubinden</w:t>
      </w:r>
      <w:r>
        <w:rPr>
          <w:sz w:val="24"/>
        </w:rPr>
        <w:t>,</w:t>
      </w:r>
      <w:r w:rsidR="00D95B94" w:rsidRPr="00616A89">
        <w:rPr>
          <w:sz w:val="24"/>
        </w:rPr>
        <w:t xml:space="preserve"> dies gilt z.B. für Änderungen an der IT- und Prozessleittechnik-Infrastruktur, die Beauftragung neuer Dienstleister oder </w:t>
      </w:r>
      <w:r w:rsidR="00620EF5">
        <w:rPr>
          <w:sz w:val="24"/>
        </w:rPr>
        <w:t>de</w:t>
      </w:r>
      <w:r w:rsidR="00003D0B">
        <w:rPr>
          <w:sz w:val="24"/>
        </w:rPr>
        <w:t>n</w:t>
      </w:r>
      <w:r w:rsidR="00620EF5">
        <w:rPr>
          <w:sz w:val="24"/>
        </w:rPr>
        <w:t xml:space="preserve"> Beginn </w:t>
      </w:r>
      <w:r w:rsidR="00D95B94" w:rsidRPr="00616A89">
        <w:rPr>
          <w:sz w:val="24"/>
        </w:rPr>
        <w:t>neue</w:t>
      </w:r>
      <w:r w:rsidR="00620EF5">
        <w:rPr>
          <w:sz w:val="24"/>
        </w:rPr>
        <w:t>r</w:t>
      </w:r>
      <w:r w:rsidR="00D95B94" w:rsidRPr="00616A89">
        <w:rPr>
          <w:sz w:val="24"/>
        </w:rPr>
        <w:t xml:space="preserve"> IT-Projekte.</w:t>
      </w:r>
    </w:p>
    <w:p w:rsidR="00D95B94" w:rsidRPr="00616A89" w:rsidRDefault="00A66426" w:rsidP="00D95B94">
      <w:pPr>
        <w:pStyle w:val="Listenabsatz"/>
        <w:numPr>
          <w:ilvl w:val="0"/>
          <w:numId w:val="6"/>
        </w:numPr>
        <w:rPr>
          <w:sz w:val="24"/>
        </w:rPr>
      </w:pPr>
      <w:r w:rsidRPr="00616A89">
        <w:rPr>
          <w:sz w:val="24"/>
        </w:rPr>
        <w:t>erhält für den Zeitraum der notwendigen Tätigkeiten Zugriff auf alle betroffenen IT-Systeme</w:t>
      </w:r>
      <w:r w:rsidR="009B1A9E" w:rsidRPr="00616A89">
        <w:rPr>
          <w:sz w:val="24"/>
        </w:rPr>
        <w:t xml:space="preserve"> und hat ein Zutrittsrecht zu den Bereichen, in welchen IT eingesetzt wird</w:t>
      </w:r>
      <w:r w:rsidRPr="00616A89">
        <w:rPr>
          <w:sz w:val="24"/>
        </w:rPr>
        <w:t>.</w:t>
      </w:r>
    </w:p>
    <w:p w:rsidR="00A66426" w:rsidRPr="00616A89" w:rsidRDefault="00A66426" w:rsidP="00D95B94">
      <w:pPr>
        <w:pStyle w:val="Listenabsatz"/>
        <w:numPr>
          <w:ilvl w:val="0"/>
          <w:numId w:val="6"/>
        </w:numPr>
        <w:rPr>
          <w:sz w:val="24"/>
        </w:rPr>
      </w:pPr>
      <w:r w:rsidRPr="00616A89">
        <w:rPr>
          <w:sz w:val="24"/>
        </w:rPr>
        <w:t>kann die Einhaltung von</w:t>
      </w:r>
      <w:r w:rsidR="009B1A9E" w:rsidRPr="00616A89">
        <w:rPr>
          <w:sz w:val="24"/>
        </w:rPr>
        <w:t xml:space="preserve"> IT-</w:t>
      </w:r>
      <w:r w:rsidRPr="00616A89">
        <w:rPr>
          <w:sz w:val="24"/>
        </w:rPr>
        <w:t xml:space="preserve">Richtlinien prüfen </w:t>
      </w:r>
      <w:r w:rsidR="00257252">
        <w:rPr>
          <w:sz w:val="24"/>
        </w:rPr>
        <w:t>und nach Abstimmung mit der Geschäftsleitung</w:t>
      </w:r>
      <w:r w:rsidRPr="00616A89">
        <w:rPr>
          <w:sz w:val="24"/>
        </w:rPr>
        <w:t xml:space="preserve"> durch Dritte überprüfen lassen.</w:t>
      </w:r>
    </w:p>
    <w:p w:rsidR="00616A89" w:rsidRPr="00003D0B" w:rsidRDefault="00A66426" w:rsidP="002D6706">
      <w:pPr>
        <w:pStyle w:val="Listenabsatz"/>
        <w:numPr>
          <w:ilvl w:val="0"/>
          <w:numId w:val="6"/>
        </w:numPr>
      </w:pPr>
      <w:r w:rsidRPr="00003D0B">
        <w:rPr>
          <w:sz w:val="24"/>
        </w:rPr>
        <w:t>hat ein Mitsprache- und Vetorecht bei allen Entscheidungen</w:t>
      </w:r>
      <w:r w:rsidR="009B1A9E" w:rsidRPr="00003D0B">
        <w:rPr>
          <w:sz w:val="24"/>
        </w:rPr>
        <w:t>, welche die Informationssicherheit</w:t>
      </w:r>
      <w:r w:rsidRPr="00003D0B">
        <w:rPr>
          <w:sz w:val="24"/>
        </w:rPr>
        <w:t xml:space="preserve"> </w:t>
      </w:r>
      <w:r w:rsidR="00765990" w:rsidRPr="00003D0B">
        <w:rPr>
          <w:sz w:val="24"/>
        </w:rPr>
        <w:t>innerhalb des Geltungsbereichs</w:t>
      </w:r>
      <w:r w:rsidRPr="00003D0B">
        <w:rPr>
          <w:sz w:val="24"/>
        </w:rPr>
        <w:t xml:space="preserve"> </w:t>
      </w:r>
      <w:r w:rsidR="009B1A9E" w:rsidRPr="00003D0B">
        <w:rPr>
          <w:sz w:val="24"/>
        </w:rPr>
        <w:t xml:space="preserve">betreffen </w:t>
      </w:r>
      <w:r w:rsidRPr="00003D0B">
        <w:rPr>
          <w:sz w:val="24"/>
        </w:rPr>
        <w:t>(z.B. Schulung der Mitarbeiter, Verbesserung von Geschäftsprozessen, Änderungen an der IT- und Prozessleittechnik-Infrastruktur).</w:t>
      </w:r>
    </w:p>
    <w:p w:rsidR="00003D0B" w:rsidRDefault="00003D0B" w:rsidP="00003D0B">
      <w:pPr>
        <w:pStyle w:val="Listenabsatz"/>
      </w:pPr>
    </w:p>
    <w:p w:rsidR="002D6706" w:rsidRPr="002D6706" w:rsidRDefault="002D6706" w:rsidP="002D6706">
      <w:pPr>
        <w:pStyle w:val="Listenabsatz"/>
        <w:ind w:left="0"/>
        <w:rPr>
          <w:sz w:val="24"/>
        </w:rPr>
      </w:pPr>
      <w:r w:rsidRPr="002D6706">
        <w:rPr>
          <w:sz w:val="24"/>
          <w:highlight w:val="yellow"/>
        </w:rPr>
        <w:t>[Diese Aufzählung kann je nach Organisation erweitert werden.]</w:t>
      </w:r>
    </w:p>
    <w:p w:rsidR="00616A89" w:rsidRDefault="00616A89" w:rsidP="00616A89"/>
    <w:p w:rsidR="00616A89" w:rsidRDefault="00616A89" w:rsidP="00616A89"/>
    <w:p w:rsidR="00616A89" w:rsidRDefault="00616A89" w:rsidP="00616A89"/>
    <w:p w:rsidR="00616A89" w:rsidRDefault="00616A89" w:rsidP="00616A89"/>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378"/>
        <w:gridCol w:w="3831"/>
      </w:tblGrid>
      <w:tr w:rsidR="00616A89" w:rsidRPr="007C4EF7" w:rsidTr="00E87549">
        <w:tc>
          <w:tcPr>
            <w:tcW w:w="2722" w:type="dxa"/>
            <w:tcBorders>
              <w:bottom w:val="single" w:sz="4" w:space="0" w:color="auto"/>
            </w:tcBorders>
          </w:tcPr>
          <w:p w:rsidR="00616A89" w:rsidRPr="007C4EF7" w:rsidRDefault="00616A89" w:rsidP="00E87549">
            <w:pPr>
              <w:spacing w:after="160" w:line="259" w:lineRule="auto"/>
              <w:jc w:val="center"/>
              <w:rPr>
                <w:b/>
                <w:sz w:val="28"/>
                <w:highlight w:val="yellow"/>
              </w:rPr>
            </w:pPr>
          </w:p>
        </w:tc>
        <w:tc>
          <w:tcPr>
            <w:tcW w:w="2378" w:type="dxa"/>
          </w:tcPr>
          <w:p w:rsidR="00616A89" w:rsidRPr="007C4EF7" w:rsidRDefault="00616A89" w:rsidP="00E87549">
            <w:pPr>
              <w:spacing w:after="160" w:line="259" w:lineRule="auto"/>
              <w:jc w:val="center"/>
              <w:rPr>
                <w:b/>
                <w:sz w:val="28"/>
                <w:highlight w:val="yellow"/>
              </w:rPr>
            </w:pPr>
          </w:p>
        </w:tc>
        <w:tc>
          <w:tcPr>
            <w:tcW w:w="3831" w:type="dxa"/>
            <w:tcBorders>
              <w:bottom w:val="single" w:sz="4" w:space="0" w:color="auto"/>
            </w:tcBorders>
          </w:tcPr>
          <w:p w:rsidR="00616A89" w:rsidRPr="007C4EF7" w:rsidRDefault="00616A89" w:rsidP="00E87549">
            <w:pPr>
              <w:spacing w:after="160" w:line="259" w:lineRule="auto"/>
              <w:jc w:val="center"/>
              <w:rPr>
                <w:b/>
                <w:sz w:val="28"/>
                <w:highlight w:val="yellow"/>
              </w:rPr>
            </w:pPr>
          </w:p>
        </w:tc>
      </w:tr>
      <w:tr w:rsidR="00616A89" w:rsidRPr="007C4EF7" w:rsidTr="00E87549">
        <w:tc>
          <w:tcPr>
            <w:tcW w:w="2722" w:type="dxa"/>
            <w:tcBorders>
              <w:top w:val="single" w:sz="4" w:space="0" w:color="auto"/>
            </w:tcBorders>
          </w:tcPr>
          <w:p w:rsidR="00616A89" w:rsidRPr="007C4EF7" w:rsidRDefault="00616A89" w:rsidP="00E87549">
            <w:pPr>
              <w:spacing w:after="160" w:line="259" w:lineRule="auto"/>
              <w:jc w:val="center"/>
              <w:rPr>
                <w:b/>
                <w:sz w:val="28"/>
                <w:highlight w:val="yellow"/>
              </w:rPr>
            </w:pPr>
            <w:r w:rsidRPr="007C4EF7">
              <w:rPr>
                <w:b/>
                <w:sz w:val="28"/>
              </w:rPr>
              <w:t>Ort, Datum</w:t>
            </w:r>
          </w:p>
        </w:tc>
        <w:tc>
          <w:tcPr>
            <w:tcW w:w="2378" w:type="dxa"/>
          </w:tcPr>
          <w:p w:rsidR="00616A89" w:rsidRPr="007C4EF7" w:rsidRDefault="00616A89" w:rsidP="00E87549">
            <w:pPr>
              <w:spacing w:after="160" w:line="259" w:lineRule="auto"/>
              <w:jc w:val="center"/>
              <w:rPr>
                <w:b/>
                <w:sz w:val="28"/>
                <w:highlight w:val="yellow"/>
              </w:rPr>
            </w:pPr>
          </w:p>
        </w:tc>
        <w:tc>
          <w:tcPr>
            <w:tcW w:w="3831" w:type="dxa"/>
            <w:tcBorders>
              <w:top w:val="single" w:sz="4" w:space="0" w:color="auto"/>
            </w:tcBorders>
          </w:tcPr>
          <w:p w:rsidR="00616A89" w:rsidRPr="007C4EF7" w:rsidRDefault="00616A89" w:rsidP="00E87549">
            <w:pPr>
              <w:spacing w:after="160" w:line="259" w:lineRule="auto"/>
              <w:jc w:val="center"/>
              <w:rPr>
                <w:b/>
                <w:sz w:val="28"/>
                <w:highlight w:val="yellow"/>
              </w:rPr>
            </w:pPr>
            <w:r>
              <w:rPr>
                <w:b/>
                <w:sz w:val="28"/>
                <w:highlight w:val="yellow"/>
              </w:rPr>
              <w:t xml:space="preserve">Unterschrift </w:t>
            </w:r>
            <w:r w:rsidR="00340B3D">
              <w:rPr>
                <w:b/>
                <w:sz w:val="28"/>
                <w:highlight w:val="yellow"/>
              </w:rPr>
              <w:t>Geschäftsleitung</w:t>
            </w:r>
          </w:p>
          <w:p w:rsidR="00616A89" w:rsidRPr="007C4EF7" w:rsidRDefault="00616A89" w:rsidP="00E87549">
            <w:pPr>
              <w:spacing w:after="160" w:line="259" w:lineRule="auto"/>
              <w:jc w:val="center"/>
              <w:rPr>
                <w:b/>
                <w:sz w:val="28"/>
                <w:highlight w:val="yellow"/>
              </w:rPr>
            </w:pPr>
            <w:r w:rsidRPr="007C4EF7">
              <w:rPr>
                <w:b/>
                <w:sz w:val="28"/>
                <w:highlight w:val="yellow"/>
              </w:rPr>
              <w:t>(</w:t>
            </w:r>
            <w:r>
              <w:rPr>
                <w:b/>
                <w:sz w:val="28"/>
                <w:highlight w:val="yellow"/>
              </w:rPr>
              <w:t xml:space="preserve">Vorname </w:t>
            </w:r>
            <w:r w:rsidRPr="007C4EF7">
              <w:rPr>
                <w:b/>
                <w:sz w:val="28"/>
                <w:highlight w:val="yellow"/>
              </w:rPr>
              <w:t>Name)</w:t>
            </w:r>
          </w:p>
        </w:tc>
      </w:tr>
      <w:tr w:rsidR="00616A89" w:rsidRPr="007C4EF7" w:rsidTr="00E87549">
        <w:tc>
          <w:tcPr>
            <w:tcW w:w="2722" w:type="dxa"/>
          </w:tcPr>
          <w:p w:rsidR="00616A89" w:rsidRPr="007C4EF7" w:rsidRDefault="00616A89" w:rsidP="00E87549">
            <w:pPr>
              <w:spacing w:after="160" w:line="259" w:lineRule="auto"/>
              <w:jc w:val="center"/>
              <w:rPr>
                <w:b/>
                <w:sz w:val="28"/>
                <w:highlight w:val="yellow"/>
              </w:rPr>
            </w:pPr>
          </w:p>
        </w:tc>
        <w:tc>
          <w:tcPr>
            <w:tcW w:w="2378" w:type="dxa"/>
          </w:tcPr>
          <w:p w:rsidR="00616A89" w:rsidRPr="007C4EF7" w:rsidRDefault="00616A89" w:rsidP="00E87549">
            <w:pPr>
              <w:spacing w:after="160" w:line="259" w:lineRule="auto"/>
              <w:jc w:val="center"/>
              <w:rPr>
                <w:b/>
                <w:sz w:val="28"/>
                <w:highlight w:val="yellow"/>
              </w:rPr>
            </w:pPr>
          </w:p>
        </w:tc>
        <w:tc>
          <w:tcPr>
            <w:tcW w:w="3831" w:type="dxa"/>
          </w:tcPr>
          <w:p w:rsidR="00616A89" w:rsidRPr="007C4EF7" w:rsidRDefault="00616A89" w:rsidP="00E87549">
            <w:pPr>
              <w:spacing w:after="160" w:line="259" w:lineRule="auto"/>
              <w:jc w:val="center"/>
              <w:rPr>
                <w:b/>
                <w:sz w:val="28"/>
                <w:highlight w:val="yellow"/>
              </w:rPr>
            </w:pPr>
          </w:p>
        </w:tc>
      </w:tr>
      <w:tr w:rsidR="00616A89" w:rsidRPr="007C4EF7" w:rsidTr="00E87549">
        <w:tc>
          <w:tcPr>
            <w:tcW w:w="2722" w:type="dxa"/>
            <w:tcBorders>
              <w:bottom w:val="single" w:sz="4" w:space="0" w:color="auto"/>
            </w:tcBorders>
          </w:tcPr>
          <w:p w:rsidR="00616A89" w:rsidRPr="007C4EF7" w:rsidRDefault="00616A89" w:rsidP="00E87549">
            <w:pPr>
              <w:spacing w:after="160" w:line="259" w:lineRule="auto"/>
              <w:jc w:val="center"/>
              <w:rPr>
                <w:b/>
                <w:sz w:val="28"/>
                <w:highlight w:val="yellow"/>
              </w:rPr>
            </w:pPr>
          </w:p>
        </w:tc>
        <w:tc>
          <w:tcPr>
            <w:tcW w:w="2378" w:type="dxa"/>
          </w:tcPr>
          <w:p w:rsidR="00616A89" w:rsidRPr="007C4EF7" w:rsidRDefault="00616A89" w:rsidP="00E87549">
            <w:pPr>
              <w:spacing w:after="160" w:line="259" w:lineRule="auto"/>
              <w:jc w:val="center"/>
              <w:rPr>
                <w:b/>
                <w:sz w:val="28"/>
                <w:highlight w:val="yellow"/>
              </w:rPr>
            </w:pPr>
          </w:p>
        </w:tc>
        <w:tc>
          <w:tcPr>
            <w:tcW w:w="3831" w:type="dxa"/>
            <w:tcBorders>
              <w:bottom w:val="single" w:sz="4" w:space="0" w:color="auto"/>
            </w:tcBorders>
          </w:tcPr>
          <w:p w:rsidR="00616A89" w:rsidRPr="007C4EF7" w:rsidRDefault="00616A89" w:rsidP="00E87549">
            <w:pPr>
              <w:spacing w:after="160" w:line="259" w:lineRule="auto"/>
              <w:jc w:val="center"/>
              <w:rPr>
                <w:b/>
                <w:sz w:val="28"/>
                <w:highlight w:val="yellow"/>
              </w:rPr>
            </w:pPr>
          </w:p>
        </w:tc>
      </w:tr>
      <w:tr w:rsidR="00616A89" w:rsidRPr="007C4EF7" w:rsidTr="00E87549">
        <w:tc>
          <w:tcPr>
            <w:tcW w:w="2722" w:type="dxa"/>
            <w:tcBorders>
              <w:top w:val="single" w:sz="4" w:space="0" w:color="auto"/>
            </w:tcBorders>
          </w:tcPr>
          <w:p w:rsidR="00616A89" w:rsidRPr="007C4EF7" w:rsidRDefault="00616A89" w:rsidP="00E87549">
            <w:pPr>
              <w:spacing w:after="160" w:line="259" w:lineRule="auto"/>
              <w:jc w:val="center"/>
              <w:rPr>
                <w:b/>
                <w:sz w:val="28"/>
                <w:highlight w:val="yellow"/>
              </w:rPr>
            </w:pPr>
            <w:r w:rsidRPr="007C4EF7">
              <w:rPr>
                <w:b/>
                <w:sz w:val="28"/>
              </w:rPr>
              <w:t>Ort, Datum</w:t>
            </w:r>
          </w:p>
        </w:tc>
        <w:tc>
          <w:tcPr>
            <w:tcW w:w="2378" w:type="dxa"/>
          </w:tcPr>
          <w:p w:rsidR="00616A89" w:rsidRPr="007C4EF7" w:rsidRDefault="00616A89" w:rsidP="00E87549">
            <w:pPr>
              <w:spacing w:after="160" w:line="259" w:lineRule="auto"/>
              <w:jc w:val="center"/>
              <w:rPr>
                <w:b/>
                <w:sz w:val="28"/>
                <w:highlight w:val="yellow"/>
              </w:rPr>
            </w:pPr>
          </w:p>
        </w:tc>
        <w:tc>
          <w:tcPr>
            <w:tcW w:w="3831" w:type="dxa"/>
            <w:tcBorders>
              <w:top w:val="single" w:sz="4" w:space="0" w:color="auto"/>
            </w:tcBorders>
          </w:tcPr>
          <w:p w:rsidR="00616A89" w:rsidRPr="007C4EF7" w:rsidRDefault="00616A89" w:rsidP="00E87549">
            <w:pPr>
              <w:spacing w:after="160" w:line="259" w:lineRule="auto"/>
              <w:jc w:val="center"/>
              <w:rPr>
                <w:b/>
                <w:sz w:val="28"/>
                <w:highlight w:val="yellow"/>
              </w:rPr>
            </w:pPr>
            <w:r>
              <w:rPr>
                <w:b/>
                <w:sz w:val="28"/>
                <w:highlight w:val="yellow"/>
              </w:rPr>
              <w:t>Unterschrift ISB</w:t>
            </w:r>
          </w:p>
          <w:p w:rsidR="00616A89" w:rsidRPr="007C4EF7" w:rsidRDefault="00616A89" w:rsidP="00E87549">
            <w:pPr>
              <w:spacing w:after="160" w:line="259" w:lineRule="auto"/>
              <w:jc w:val="center"/>
              <w:rPr>
                <w:b/>
                <w:sz w:val="28"/>
                <w:highlight w:val="yellow"/>
              </w:rPr>
            </w:pPr>
            <w:r w:rsidRPr="007C4EF7">
              <w:rPr>
                <w:b/>
                <w:sz w:val="28"/>
                <w:highlight w:val="yellow"/>
              </w:rPr>
              <w:t>(Vorname Name)</w:t>
            </w:r>
          </w:p>
        </w:tc>
      </w:tr>
    </w:tbl>
    <w:p w:rsidR="007C4EF7" w:rsidRPr="00765990" w:rsidRDefault="007C4EF7" w:rsidP="007C4EF7"/>
    <w:sectPr w:rsidR="007C4EF7" w:rsidRPr="00765990" w:rsidSect="002957D5">
      <w:headerReference w:type="default" r:id="rId8"/>
      <w:footerReference w:type="default" r:id="rId9"/>
      <w:headerReference w:type="first" r:id="rId10"/>
      <w:pgSz w:w="11906" w:h="16838"/>
      <w:pgMar w:top="1417" w:right="1417" w:bottom="1134" w:left="141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299" w:rsidRDefault="00E35299" w:rsidP="00134BEE">
      <w:pPr>
        <w:spacing w:after="0" w:line="240" w:lineRule="auto"/>
      </w:pPr>
      <w:r>
        <w:separator/>
      </w:r>
    </w:p>
  </w:endnote>
  <w:endnote w:type="continuationSeparator" w:id="0">
    <w:p w:rsidR="00E35299" w:rsidRDefault="00E35299"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89" w:rsidRDefault="009C6060" w:rsidP="009C6060">
    <w:pPr>
      <w:pStyle w:val="Fuzeile"/>
    </w:pPr>
    <w:r>
      <w:t xml:space="preserve">Version: </w:t>
    </w:r>
    <w:r w:rsidR="00C0442F">
      <w:t>x</w:t>
    </w:r>
    <w:r>
      <w:t>.</w:t>
    </w:r>
    <w:r w:rsidR="00C0442F">
      <w:t>x</w:t>
    </w:r>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299" w:rsidRDefault="00E35299" w:rsidP="00134BEE">
      <w:pPr>
        <w:spacing w:after="0" w:line="240" w:lineRule="auto"/>
      </w:pPr>
      <w:r>
        <w:separator/>
      </w:r>
    </w:p>
  </w:footnote>
  <w:footnote w:type="continuationSeparator" w:id="0">
    <w:p w:rsidR="00E35299" w:rsidRDefault="00E35299"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60" w:rsidRDefault="00D019B3" w:rsidP="00216802">
    <w:pPr>
      <w:pStyle w:val="Kopfzeile"/>
      <w:tabs>
        <w:tab w:val="left" w:pos="615"/>
      </w:tabs>
      <w:jc w:val="right"/>
    </w:pPr>
    <w:r w:rsidRPr="00216802">
      <w:t>[Logo der Organisation]</w:t>
    </w:r>
  </w:p>
  <w:p w:rsidR="009C6060" w:rsidRDefault="009C60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2F" w:rsidRDefault="00D019B3" w:rsidP="00216802">
    <w:pPr>
      <w:pStyle w:val="Kopfzeile"/>
      <w:jc w:val="right"/>
    </w:pPr>
    <w:r w:rsidRPr="00216802">
      <w:t>[Logo der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1F2D"/>
    <w:multiLevelType w:val="hybridMultilevel"/>
    <w:tmpl w:val="51269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90AA2"/>
    <w:multiLevelType w:val="hybridMultilevel"/>
    <w:tmpl w:val="367C7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D7939"/>
    <w:multiLevelType w:val="hybridMultilevel"/>
    <w:tmpl w:val="C63227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CD4550"/>
    <w:multiLevelType w:val="hybridMultilevel"/>
    <w:tmpl w:val="93C67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8167A"/>
    <w:multiLevelType w:val="hybridMultilevel"/>
    <w:tmpl w:val="1E58898C"/>
    <w:lvl w:ilvl="0" w:tplc="1C22C74A">
      <w:start w:val="1"/>
      <w:numFmt w:val="decimal"/>
      <w:lvlText w:val="%1."/>
      <w:lvlJc w:val="left"/>
      <w:pPr>
        <w:ind w:left="780" w:hanging="420"/>
      </w:pPr>
      <w:rPr>
        <w:rFonts w:eastAsiaTheme="minorHAnsi" w:cstheme="majorHAnsi" w:hint="default"/>
        <w:color w:val="auto"/>
        <w:sz w:val="5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99"/>
    <w:rsid w:val="00002D63"/>
    <w:rsid w:val="00003D0B"/>
    <w:rsid w:val="000236AC"/>
    <w:rsid w:val="000361DB"/>
    <w:rsid w:val="000426EC"/>
    <w:rsid w:val="000937F7"/>
    <w:rsid w:val="000A34BD"/>
    <w:rsid w:val="000A40A8"/>
    <w:rsid w:val="000A44B0"/>
    <w:rsid w:val="000D10D6"/>
    <w:rsid w:val="000E4524"/>
    <w:rsid w:val="00100D63"/>
    <w:rsid w:val="00122E61"/>
    <w:rsid w:val="00134BEE"/>
    <w:rsid w:val="00146FC3"/>
    <w:rsid w:val="00176F74"/>
    <w:rsid w:val="00180EDC"/>
    <w:rsid w:val="001956E6"/>
    <w:rsid w:val="001973F8"/>
    <w:rsid w:val="001A1E24"/>
    <w:rsid w:val="001E6B5E"/>
    <w:rsid w:val="00203688"/>
    <w:rsid w:val="00203E9A"/>
    <w:rsid w:val="00216802"/>
    <w:rsid w:val="00247347"/>
    <w:rsid w:val="00257252"/>
    <w:rsid w:val="00274775"/>
    <w:rsid w:val="00277479"/>
    <w:rsid w:val="002957D5"/>
    <w:rsid w:val="002A10EC"/>
    <w:rsid w:val="002A5B2C"/>
    <w:rsid w:val="002A653F"/>
    <w:rsid w:val="002D26FE"/>
    <w:rsid w:val="002D6706"/>
    <w:rsid w:val="003157C9"/>
    <w:rsid w:val="00340B3D"/>
    <w:rsid w:val="003841FA"/>
    <w:rsid w:val="003904E0"/>
    <w:rsid w:val="003947C6"/>
    <w:rsid w:val="003A7726"/>
    <w:rsid w:val="003C7523"/>
    <w:rsid w:val="003D2D66"/>
    <w:rsid w:val="003D415D"/>
    <w:rsid w:val="003D6AA0"/>
    <w:rsid w:val="003D76E9"/>
    <w:rsid w:val="003F26E2"/>
    <w:rsid w:val="003F5CB6"/>
    <w:rsid w:val="00410C2D"/>
    <w:rsid w:val="00411DCC"/>
    <w:rsid w:val="00413738"/>
    <w:rsid w:val="00421461"/>
    <w:rsid w:val="004412D9"/>
    <w:rsid w:val="004422C3"/>
    <w:rsid w:val="0044412E"/>
    <w:rsid w:val="0045599E"/>
    <w:rsid w:val="00477087"/>
    <w:rsid w:val="00487176"/>
    <w:rsid w:val="004C2532"/>
    <w:rsid w:val="004E356B"/>
    <w:rsid w:val="004F346B"/>
    <w:rsid w:val="00521E77"/>
    <w:rsid w:val="005243C5"/>
    <w:rsid w:val="00524E10"/>
    <w:rsid w:val="00537EF8"/>
    <w:rsid w:val="00543845"/>
    <w:rsid w:val="005471F5"/>
    <w:rsid w:val="00547D3B"/>
    <w:rsid w:val="005502AC"/>
    <w:rsid w:val="005A0175"/>
    <w:rsid w:val="005A01F6"/>
    <w:rsid w:val="005C3640"/>
    <w:rsid w:val="005E375B"/>
    <w:rsid w:val="005F6853"/>
    <w:rsid w:val="00601F3A"/>
    <w:rsid w:val="00604F77"/>
    <w:rsid w:val="00616A89"/>
    <w:rsid w:val="00620EF5"/>
    <w:rsid w:val="0062162E"/>
    <w:rsid w:val="00657AD7"/>
    <w:rsid w:val="00663A3E"/>
    <w:rsid w:val="00664212"/>
    <w:rsid w:val="00687336"/>
    <w:rsid w:val="006B49DF"/>
    <w:rsid w:val="006D3589"/>
    <w:rsid w:val="006F26FE"/>
    <w:rsid w:val="007022DF"/>
    <w:rsid w:val="00715B47"/>
    <w:rsid w:val="00740069"/>
    <w:rsid w:val="00753440"/>
    <w:rsid w:val="00765990"/>
    <w:rsid w:val="007660EC"/>
    <w:rsid w:val="007704A0"/>
    <w:rsid w:val="00782C43"/>
    <w:rsid w:val="007970C9"/>
    <w:rsid w:val="00797434"/>
    <w:rsid w:val="007A23BC"/>
    <w:rsid w:val="007B7F98"/>
    <w:rsid w:val="007C4EF7"/>
    <w:rsid w:val="007C762F"/>
    <w:rsid w:val="007E47EA"/>
    <w:rsid w:val="00813612"/>
    <w:rsid w:val="00817FC7"/>
    <w:rsid w:val="00834C68"/>
    <w:rsid w:val="00837B40"/>
    <w:rsid w:val="0084080C"/>
    <w:rsid w:val="0085317A"/>
    <w:rsid w:val="00853A47"/>
    <w:rsid w:val="008545AA"/>
    <w:rsid w:val="00864AFF"/>
    <w:rsid w:val="00872672"/>
    <w:rsid w:val="008955C2"/>
    <w:rsid w:val="008A2168"/>
    <w:rsid w:val="008E5297"/>
    <w:rsid w:val="008F52BE"/>
    <w:rsid w:val="0090533C"/>
    <w:rsid w:val="0091359A"/>
    <w:rsid w:val="00941FC3"/>
    <w:rsid w:val="00947086"/>
    <w:rsid w:val="009472C8"/>
    <w:rsid w:val="0096702B"/>
    <w:rsid w:val="00970BE7"/>
    <w:rsid w:val="009747CD"/>
    <w:rsid w:val="00984BE1"/>
    <w:rsid w:val="00993709"/>
    <w:rsid w:val="00996DD3"/>
    <w:rsid w:val="009B1A9E"/>
    <w:rsid w:val="009C6060"/>
    <w:rsid w:val="009E59F0"/>
    <w:rsid w:val="009F4A25"/>
    <w:rsid w:val="009F4B6B"/>
    <w:rsid w:val="00A120B3"/>
    <w:rsid w:val="00A1504B"/>
    <w:rsid w:val="00A31A01"/>
    <w:rsid w:val="00A37AF5"/>
    <w:rsid w:val="00A41611"/>
    <w:rsid w:val="00A610F2"/>
    <w:rsid w:val="00A650B4"/>
    <w:rsid w:val="00A66426"/>
    <w:rsid w:val="00A71034"/>
    <w:rsid w:val="00A82C19"/>
    <w:rsid w:val="00A86C00"/>
    <w:rsid w:val="00A92639"/>
    <w:rsid w:val="00AA5048"/>
    <w:rsid w:val="00B11FB7"/>
    <w:rsid w:val="00B234E5"/>
    <w:rsid w:val="00B339D7"/>
    <w:rsid w:val="00B50737"/>
    <w:rsid w:val="00B538F7"/>
    <w:rsid w:val="00B637B6"/>
    <w:rsid w:val="00B731A2"/>
    <w:rsid w:val="00B820A9"/>
    <w:rsid w:val="00B83C3B"/>
    <w:rsid w:val="00B93696"/>
    <w:rsid w:val="00BA353B"/>
    <w:rsid w:val="00BB399C"/>
    <w:rsid w:val="00BC0F6F"/>
    <w:rsid w:val="00BC64AF"/>
    <w:rsid w:val="00BE5465"/>
    <w:rsid w:val="00C0327E"/>
    <w:rsid w:val="00C0442F"/>
    <w:rsid w:val="00C11664"/>
    <w:rsid w:val="00C172AA"/>
    <w:rsid w:val="00C62623"/>
    <w:rsid w:val="00CC2360"/>
    <w:rsid w:val="00CD639D"/>
    <w:rsid w:val="00CE72FB"/>
    <w:rsid w:val="00D019B3"/>
    <w:rsid w:val="00D31BEE"/>
    <w:rsid w:val="00D34EF6"/>
    <w:rsid w:val="00D42C1F"/>
    <w:rsid w:val="00D61418"/>
    <w:rsid w:val="00D74A49"/>
    <w:rsid w:val="00D92B7D"/>
    <w:rsid w:val="00D95B94"/>
    <w:rsid w:val="00DB1064"/>
    <w:rsid w:val="00DC2BE0"/>
    <w:rsid w:val="00DD064B"/>
    <w:rsid w:val="00DF57FF"/>
    <w:rsid w:val="00E0560A"/>
    <w:rsid w:val="00E24647"/>
    <w:rsid w:val="00E2522B"/>
    <w:rsid w:val="00E35299"/>
    <w:rsid w:val="00E40100"/>
    <w:rsid w:val="00E57269"/>
    <w:rsid w:val="00E62912"/>
    <w:rsid w:val="00E83BE8"/>
    <w:rsid w:val="00E87455"/>
    <w:rsid w:val="00EA4145"/>
    <w:rsid w:val="00EC25BA"/>
    <w:rsid w:val="00EF012E"/>
    <w:rsid w:val="00EF13AD"/>
    <w:rsid w:val="00F01393"/>
    <w:rsid w:val="00F02280"/>
    <w:rsid w:val="00F031F9"/>
    <w:rsid w:val="00F15616"/>
    <w:rsid w:val="00F2033E"/>
    <w:rsid w:val="00F8538B"/>
    <w:rsid w:val="00F910BF"/>
    <w:rsid w:val="00FA6B79"/>
    <w:rsid w:val="00FB1705"/>
    <w:rsid w:val="00FB4726"/>
    <w:rsid w:val="00FD7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9C5DB"/>
  <w15:chartTrackingRefBased/>
  <w15:docId w15:val="{ABBA2BD9-9419-4ADF-97C4-18C7238E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0361DB"/>
    <w:pPr>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rarbeitung">
    <w:name w:val="Revision"/>
    <w:hidden/>
    <w:uiPriority w:val="99"/>
    <w:semiHidden/>
    <w:rsid w:val="002D6706"/>
    <w:pPr>
      <w:spacing w:after="0" w:line="240" w:lineRule="auto"/>
    </w:pPr>
  </w:style>
  <w:style w:type="paragraph" w:styleId="Sprechblasentext">
    <w:name w:val="Balloon Text"/>
    <w:basedOn w:val="Standard"/>
    <w:link w:val="SprechblasentextZchn"/>
    <w:uiPriority w:val="99"/>
    <w:semiHidden/>
    <w:unhideWhenUsed/>
    <w:rsid w:val="002D67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706"/>
    <w:rPr>
      <w:rFonts w:ascii="Segoe UI" w:hAnsi="Segoe UI" w:cs="Segoe UI"/>
      <w:sz w:val="18"/>
      <w:szCs w:val="18"/>
    </w:rPr>
  </w:style>
  <w:style w:type="paragraph" w:styleId="StandardWeb">
    <w:name w:val="Normal (Web)"/>
    <w:basedOn w:val="Standard"/>
    <w:uiPriority w:val="99"/>
    <w:semiHidden/>
    <w:unhideWhenUsed/>
    <w:rsid w:val="00E83BE8"/>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bteilung%202\R25-Kritisbetr\02_Projekte\Handlungsempfehlungen\Wasser\Entwicklung\ROHRFREI%20erg&#228;nzende%20Materialien%20(Templates,%20Beispiele)\Gliederung%20der%20Richtlinien\Vorlage_Aufbau_und_Gliederung_v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8F4C-4082-418D-9F01-37D9020E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Vorlage_Aufbau_und_Gliederung_v01.dotx</Template>
  <TotalTime>0</TotalTime>
  <Pages>5</Pages>
  <Words>578</Words>
  <Characters>3644</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2022-02-02T11:54:00Z</dcterms:created>
  <dcterms:modified xsi:type="dcterms:W3CDTF">2022-02-24T12:17:00Z</dcterms:modified>
</cp:coreProperties>
</file>